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A2772" w14:textId="77777777" w:rsidR="00865220" w:rsidRPr="00865220" w:rsidRDefault="00865220" w:rsidP="00560AB3">
      <w:pPr>
        <w:shd w:val="clear" w:color="auto" w:fill="FFFFFF"/>
        <w:spacing w:before="600" w:after="225" w:line="240" w:lineRule="auto"/>
        <w:outlineLvl w:val="1"/>
        <w:rPr>
          <w:rFonts w:ascii="Calibri" w:eastAsia="Times New Roman" w:hAnsi="Calibri" w:cs="Calibri"/>
          <w:b/>
          <w:bCs/>
          <w:color w:val="215D8C"/>
          <w:sz w:val="36"/>
          <w:szCs w:val="36"/>
          <w:u w:val="single"/>
          <w:lang w:eastAsia="cs-CZ"/>
        </w:rPr>
      </w:pPr>
      <w:r w:rsidRPr="00865220">
        <w:rPr>
          <w:rFonts w:ascii="Calibri" w:eastAsia="Times New Roman" w:hAnsi="Calibri" w:cs="Calibri"/>
          <w:b/>
          <w:bCs/>
          <w:color w:val="215D8C"/>
          <w:sz w:val="36"/>
          <w:szCs w:val="36"/>
          <w:u w:val="single"/>
          <w:lang w:eastAsia="cs-CZ"/>
        </w:rPr>
        <w:t>ZALOŽENÍ OHK V LITOMĚŘICÍCH</w:t>
      </w:r>
    </w:p>
    <w:p w14:paraId="67C7F204" w14:textId="77777777" w:rsidR="00725DA6" w:rsidRPr="00A1395F" w:rsidRDefault="00725DA6" w:rsidP="00725DA6">
      <w:pPr>
        <w:spacing w:before="100" w:beforeAutospacing="1" w:after="100" w:afterAutospacing="1" w:line="240" w:lineRule="auto"/>
        <w:rPr>
          <w:rFonts w:ascii="Arial" w:eastAsia="Times New Roman" w:hAnsi="Arial" w:cs="Arial"/>
          <w:sz w:val="24"/>
          <w:szCs w:val="24"/>
          <w:lang w:eastAsia="cs-CZ"/>
        </w:rPr>
      </w:pPr>
      <w:r w:rsidRPr="00A1395F">
        <w:rPr>
          <w:rFonts w:ascii="Arial" w:eastAsia="Times New Roman" w:hAnsi="Arial" w:cs="Arial"/>
          <w:b/>
          <w:bCs/>
          <w:sz w:val="24"/>
          <w:szCs w:val="24"/>
          <w:lang w:eastAsia="cs-CZ"/>
        </w:rPr>
        <w:t>Vznik a ustanovení OHK v Litoměřicích</w:t>
      </w:r>
    </w:p>
    <w:p w14:paraId="7C9C66BB" w14:textId="77777777" w:rsidR="00725DA6" w:rsidRPr="00A1395F" w:rsidRDefault="00725DA6" w:rsidP="00725DA6">
      <w:pPr>
        <w:spacing w:before="100" w:beforeAutospacing="1" w:after="100" w:afterAutospacing="1" w:line="240" w:lineRule="auto"/>
        <w:rPr>
          <w:rFonts w:ascii="Arial" w:eastAsia="Times New Roman" w:hAnsi="Arial" w:cs="Arial"/>
          <w:sz w:val="24"/>
          <w:szCs w:val="24"/>
          <w:lang w:eastAsia="cs-CZ"/>
        </w:rPr>
      </w:pPr>
      <w:r w:rsidRPr="00A1395F">
        <w:rPr>
          <w:rFonts w:ascii="Arial" w:eastAsia="Times New Roman" w:hAnsi="Arial" w:cs="Arial"/>
          <w:sz w:val="24"/>
          <w:szCs w:val="24"/>
          <w:lang w:eastAsia="cs-CZ"/>
        </w:rPr>
        <w:t>Okresní hospodářská komora v Litoměřicích byla ustanovena na Valné hromadě dne 2. 6. 1993 a dne 9. 11. 1993 byla zapsána do Obchodního rejstříku u Krajského soudu v Ústí nad Labem.</w:t>
      </w:r>
    </w:p>
    <w:p w14:paraId="1F9FA301" w14:textId="77777777" w:rsidR="00EB26D2" w:rsidRDefault="00725DA6" w:rsidP="00EB26D2">
      <w:pPr>
        <w:spacing w:before="100" w:beforeAutospacing="1" w:after="100" w:afterAutospacing="1" w:line="240" w:lineRule="auto"/>
        <w:rPr>
          <w:rFonts w:ascii="Arial" w:eastAsia="Times New Roman" w:hAnsi="Arial" w:cs="Arial"/>
          <w:sz w:val="24"/>
          <w:szCs w:val="24"/>
          <w:lang w:eastAsia="cs-CZ"/>
        </w:rPr>
      </w:pPr>
      <w:r w:rsidRPr="00A1395F">
        <w:rPr>
          <w:rFonts w:ascii="Arial" w:eastAsia="Times New Roman" w:hAnsi="Arial" w:cs="Arial"/>
          <w:sz w:val="24"/>
          <w:szCs w:val="24"/>
          <w:lang w:eastAsia="cs-CZ"/>
        </w:rPr>
        <w:t>Z historického pohledu je nutno vyzvednout rozhodující změnu zákona č. 301/1992 Sb. o Hospodářské komoře ČR a Agrární komoře ČR, a to zákonem č. 121/1993 Sb., kde došlo ke změně povinného členství na nepovinné. Tato skutečnost měla rozhodující dopad na kvantitu členské základny. Přesto, že členská základna nesoustřeďuje všechny podnikatelské subjekty okresu Litoměřice, tak přes veškeré nesnáze s tímto spojené svou působnost a aktivitu přenáší na veškerou podnikatelskou obec. Z pohledu splnění kritérií vyhlášených HK ČR, která hodnotí kvalitu vzniklých Okresních hospodářských komor, patří OHK v Litoměřicích mezi aktivní hospodářské komory</w:t>
      </w:r>
      <w:r w:rsidR="00EB26D2" w:rsidRPr="00EB26D2">
        <w:rPr>
          <w:rFonts w:ascii="Arial" w:eastAsia="Times New Roman" w:hAnsi="Arial" w:cs="Arial"/>
          <w:sz w:val="24"/>
          <w:szCs w:val="24"/>
          <w:lang w:eastAsia="cs-CZ"/>
        </w:rPr>
        <w:t xml:space="preserve"> </w:t>
      </w:r>
    </w:p>
    <w:p w14:paraId="26D23506" w14:textId="2A33C880" w:rsidR="00EB26D2" w:rsidRPr="00D75DC8" w:rsidRDefault="00EB26D2" w:rsidP="00EB26D2">
      <w:pPr>
        <w:spacing w:before="100" w:beforeAutospacing="1" w:after="100" w:afterAutospacing="1" w:line="240" w:lineRule="auto"/>
        <w:rPr>
          <w:rFonts w:ascii="Arial" w:eastAsia="Times New Roman" w:hAnsi="Arial" w:cs="Arial"/>
          <w:sz w:val="24"/>
          <w:szCs w:val="24"/>
          <w:lang w:eastAsia="cs-CZ"/>
        </w:rPr>
      </w:pPr>
      <w:r w:rsidRPr="00D75DC8">
        <w:rPr>
          <w:rFonts w:ascii="Arial" w:eastAsia="Times New Roman" w:hAnsi="Arial" w:cs="Arial"/>
          <w:sz w:val="24"/>
          <w:szCs w:val="24"/>
          <w:lang w:eastAsia="cs-CZ"/>
        </w:rPr>
        <w:t>Členem OHK v Litoměřicích se může stát právnická i fyzická osoba, jejíž sídlo nebo bydliště je na území České republiky a provozuje podnikatelskou činnost dle platných právních předpisů. Členství v OHK v Litoměřicích je dobrovolné.</w:t>
      </w:r>
    </w:p>
    <w:p w14:paraId="767E1F9C" w14:textId="02FDB726" w:rsidR="007763A9" w:rsidRPr="00A1395F" w:rsidRDefault="00EB26D2" w:rsidP="00EB26D2">
      <w:pPr>
        <w:spacing w:before="100" w:beforeAutospacing="1" w:after="100" w:afterAutospacing="1" w:line="240" w:lineRule="auto"/>
        <w:rPr>
          <w:rFonts w:ascii="Arial" w:eastAsia="Times New Roman" w:hAnsi="Arial" w:cs="Arial"/>
          <w:sz w:val="24"/>
          <w:szCs w:val="24"/>
          <w:lang w:eastAsia="cs-CZ"/>
        </w:rPr>
      </w:pPr>
      <w:r w:rsidRPr="00D75DC8">
        <w:rPr>
          <w:rFonts w:ascii="Arial" w:eastAsia="Times New Roman" w:hAnsi="Arial" w:cs="Arial"/>
          <w:color w:val="000000"/>
          <w:sz w:val="24"/>
          <w:szCs w:val="24"/>
          <w:lang w:eastAsia="cs-CZ"/>
        </w:rPr>
        <w:t>OHK v Litoměřicích sdružuje v současnosti více než 60 podnikatelských subjektů, v nichž je zaměstnána většina pracujících v tomto regionu. OHK v Litoměřicích poskytuje administrativní a poradenský servis podnikatelským subjektům. Při komoře je založeno Informační místo pro podnikatele.</w:t>
      </w:r>
      <w:r w:rsidRPr="00D75DC8">
        <w:rPr>
          <w:rFonts w:ascii="Arial" w:eastAsia="Times New Roman" w:hAnsi="Arial" w:cs="Arial"/>
          <w:color w:val="000000"/>
          <w:sz w:val="24"/>
          <w:szCs w:val="24"/>
          <w:lang w:eastAsia="cs-CZ"/>
        </w:rPr>
        <w:br/>
        <w:t>Aktivně podporujeme zlepšování podmínek pro podnikání v Litoměřickém regionu (tyto aktivity řídí a vykonávají jednak členové představenstva a dále pracovníci úřadu OHK v Litoměřicích ve spolupráci s dalšími partnery).</w:t>
      </w:r>
      <w:r w:rsidRPr="00D75DC8">
        <w:rPr>
          <w:rFonts w:ascii="Arial" w:eastAsia="Times New Roman" w:hAnsi="Arial" w:cs="Arial"/>
          <w:color w:val="000000"/>
          <w:sz w:val="24"/>
          <w:szCs w:val="24"/>
          <w:lang w:eastAsia="cs-CZ"/>
        </w:rPr>
        <w:br/>
      </w:r>
      <w:r w:rsidRPr="00D75DC8">
        <w:rPr>
          <w:rFonts w:ascii="Arial" w:eastAsia="Times New Roman" w:hAnsi="Arial" w:cs="Arial"/>
          <w:color w:val="000000"/>
          <w:sz w:val="24"/>
          <w:szCs w:val="24"/>
          <w:lang w:eastAsia="cs-CZ"/>
        </w:rPr>
        <w:br/>
        <w:t xml:space="preserve">Významnou částí činnosti je též podpora podnikatelských aktivit </w:t>
      </w:r>
      <w:r>
        <w:rPr>
          <w:rFonts w:ascii="Arial" w:eastAsia="Times New Roman" w:hAnsi="Arial" w:cs="Arial"/>
          <w:color w:val="000000"/>
          <w:sz w:val="24"/>
          <w:szCs w:val="24"/>
          <w:lang w:eastAsia="cs-CZ"/>
        </w:rPr>
        <w:t xml:space="preserve">a technického vzdělávání </w:t>
      </w:r>
      <w:r w:rsidRPr="00D75DC8">
        <w:rPr>
          <w:rFonts w:ascii="Arial" w:eastAsia="Times New Roman" w:hAnsi="Arial" w:cs="Arial"/>
          <w:color w:val="000000"/>
          <w:sz w:val="24"/>
          <w:szCs w:val="24"/>
          <w:lang w:eastAsia="cs-CZ"/>
        </w:rPr>
        <w:t>v litoměřickém regionu včetně asistence při přípravě a předkládání projektů pro čerpání prostředků ze strukturálních fondů EU (se smluvními partner)y. Sami realizujeme projekty zaměřené na zlepšení informovanosti podnikajících subjektů, vzdělávaní a rekvalifikace.</w:t>
      </w:r>
    </w:p>
    <w:p w14:paraId="2987E5F9" w14:textId="77777777" w:rsidR="009442FF" w:rsidRPr="00EB26D2" w:rsidRDefault="009442FF" w:rsidP="00EB26D2">
      <w:pPr>
        <w:pStyle w:val="Bezmezer"/>
        <w:rPr>
          <w:rFonts w:ascii="Arial" w:hAnsi="Arial" w:cs="Arial"/>
          <w:sz w:val="24"/>
          <w:szCs w:val="24"/>
        </w:rPr>
      </w:pPr>
      <w:r w:rsidRPr="00EB26D2">
        <w:rPr>
          <w:rFonts w:ascii="Arial" w:hAnsi="Arial" w:cs="Arial"/>
          <w:sz w:val="24"/>
          <w:szCs w:val="24"/>
        </w:rPr>
        <w:t>Hospodářská komora České republiky </w:t>
      </w:r>
      <w:r w:rsidRPr="00EB26D2">
        <w:rPr>
          <w:rStyle w:val="Siln"/>
          <w:rFonts w:ascii="Arial" w:hAnsi="Arial" w:cs="Arial"/>
          <w:sz w:val="24"/>
          <w:szCs w:val="24"/>
        </w:rPr>
        <w:t>je jediným zákonným zástupcem podnikatelů v ČR</w:t>
      </w:r>
      <w:r w:rsidRPr="00EB26D2">
        <w:rPr>
          <w:rFonts w:ascii="Arial" w:hAnsi="Arial" w:cs="Arial"/>
          <w:sz w:val="24"/>
          <w:szCs w:val="24"/>
        </w:rPr>
        <w:t>. Její činnost je zakotvena zákonem č. 301/1992 Sb. o Hospodářské komoře ČR a Agrární komoře ČR. Zmíněná právní norma praví, že Hospodářská komora ČR hájí zájmy podnikatelů ze všech oborů a ze všech regionů s výjimkou oblasti zemědělství, potravinářství a lesnictví (tuto činnost vykonává Agrární komora ČR).</w:t>
      </w:r>
    </w:p>
    <w:p w14:paraId="379F4632" w14:textId="47BF87F8" w:rsidR="009442FF" w:rsidRPr="00EB26D2" w:rsidRDefault="009442FF" w:rsidP="00EB26D2">
      <w:pPr>
        <w:pStyle w:val="Bezmezer"/>
        <w:rPr>
          <w:rFonts w:ascii="Arial" w:hAnsi="Arial" w:cs="Arial"/>
          <w:sz w:val="24"/>
          <w:szCs w:val="24"/>
        </w:rPr>
      </w:pPr>
      <w:r w:rsidRPr="00EB26D2">
        <w:rPr>
          <w:rStyle w:val="Siln"/>
          <w:rFonts w:ascii="Arial" w:hAnsi="Arial" w:cs="Arial"/>
          <w:sz w:val="24"/>
          <w:szCs w:val="24"/>
        </w:rPr>
        <w:t>Posláním Hospodářské komory</w:t>
      </w:r>
      <w:r w:rsidRPr="00EB26D2">
        <w:rPr>
          <w:rFonts w:ascii="Arial" w:hAnsi="Arial" w:cs="Arial"/>
          <w:sz w:val="24"/>
          <w:szCs w:val="24"/>
        </w:rPr>
        <w:t xml:space="preserve"> je vytvářet příležitosti pro podnikání, prosazovat a podporovat opatření, která přispívají k rozvoji podnikání v ČR, a tím i k celkové </w:t>
      </w:r>
    </w:p>
    <w:p w14:paraId="1FF0B3CB" w14:textId="77777777" w:rsidR="00156721" w:rsidRDefault="009442FF" w:rsidP="00EB26D2">
      <w:pPr>
        <w:pStyle w:val="Bezmezer"/>
        <w:rPr>
          <w:rFonts w:ascii="Arial" w:hAnsi="Arial" w:cs="Arial"/>
          <w:sz w:val="24"/>
          <w:szCs w:val="24"/>
        </w:rPr>
      </w:pPr>
      <w:r w:rsidRPr="00EB26D2">
        <w:rPr>
          <w:rFonts w:ascii="Arial" w:hAnsi="Arial" w:cs="Arial"/>
          <w:sz w:val="24"/>
          <w:szCs w:val="24"/>
        </w:rPr>
        <w:t>Současná podoba a struktura komory je dána výše zmíněným zákonem č. 301/1992 Sb.  Řídícím orgánem Hospodářské komory je </w:t>
      </w:r>
      <w:hyperlink r:id="rId5" w:history="1">
        <w:r w:rsidRPr="00EB26D2">
          <w:rPr>
            <w:rStyle w:val="Hypertextovodkaz"/>
            <w:rFonts w:ascii="Arial" w:hAnsi="Arial" w:cs="Arial"/>
            <w:color w:val="auto"/>
            <w:sz w:val="24"/>
            <w:szCs w:val="24"/>
            <w:u w:val="none"/>
          </w:rPr>
          <w:t>představenstvo</w:t>
        </w:r>
      </w:hyperlink>
      <w:r w:rsidRPr="00EB26D2">
        <w:rPr>
          <w:rFonts w:ascii="Arial" w:hAnsi="Arial" w:cs="Arial"/>
          <w:sz w:val="24"/>
          <w:szCs w:val="24"/>
        </w:rPr>
        <w:t>. Jako kontrolní orgán je zřízena </w:t>
      </w:r>
      <w:hyperlink r:id="rId6" w:history="1">
        <w:r w:rsidRPr="00EB26D2">
          <w:rPr>
            <w:rStyle w:val="Hypertextovodkaz"/>
            <w:rFonts w:ascii="Arial" w:hAnsi="Arial" w:cs="Arial"/>
            <w:color w:val="auto"/>
            <w:sz w:val="24"/>
            <w:szCs w:val="24"/>
            <w:u w:val="none"/>
          </w:rPr>
          <w:t>Dozorčí rada</w:t>
        </w:r>
      </w:hyperlink>
      <w:r w:rsidRPr="00EB26D2">
        <w:rPr>
          <w:rFonts w:ascii="Arial" w:hAnsi="Arial" w:cs="Arial"/>
          <w:sz w:val="24"/>
          <w:szCs w:val="24"/>
        </w:rPr>
        <w:t>, pro řešení sporů mezi členy funguje </w:t>
      </w:r>
      <w:hyperlink r:id="rId7" w:history="1">
        <w:r w:rsidRPr="00EB26D2">
          <w:rPr>
            <w:rStyle w:val="Hypertextovodkaz"/>
            <w:rFonts w:ascii="Arial" w:hAnsi="Arial" w:cs="Arial"/>
            <w:color w:val="auto"/>
            <w:sz w:val="24"/>
            <w:szCs w:val="24"/>
            <w:u w:val="none"/>
          </w:rPr>
          <w:t>Smírčí komise</w:t>
        </w:r>
      </w:hyperlink>
      <w:r w:rsidRPr="00EB26D2">
        <w:rPr>
          <w:rFonts w:ascii="Arial" w:hAnsi="Arial" w:cs="Arial"/>
          <w:sz w:val="24"/>
          <w:szCs w:val="24"/>
        </w:rPr>
        <w:t xml:space="preserve">. </w:t>
      </w:r>
    </w:p>
    <w:p w14:paraId="73B88079" w14:textId="51A41CC6" w:rsidR="009442FF" w:rsidRPr="00EB26D2" w:rsidRDefault="009442FF" w:rsidP="00EB26D2">
      <w:pPr>
        <w:pStyle w:val="Bezmezer"/>
        <w:rPr>
          <w:rFonts w:ascii="Arial" w:hAnsi="Arial" w:cs="Arial"/>
          <w:b/>
          <w:bCs/>
          <w:sz w:val="24"/>
          <w:szCs w:val="24"/>
        </w:rPr>
      </w:pPr>
      <w:r w:rsidRPr="00EB26D2">
        <w:rPr>
          <w:rFonts w:ascii="Arial" w:hAnsi="Arial" w:cs="Arial"/>
          <w:b/>
          <w:bCs/>
          <w:sz w:val="24"/>
          <w:szCs w:val="24"/>
        </w:rPr>
        <w:lastRenderedPageBreak/>
        <w:t>Funkční období je tříleté.</w:t>
      </w:r>
    </w:p>
    <w:p w14:paraId="02BF1FBD" w14:textId="47B27874" w:rsidR="00D75DC8" w:rsidRPr="00EB26D2" w:rsidRDefault="009442FF" w:rsidP="00EB26D2">
      <w:pPr>
        <w:pStyle w:val="Bezmezer"/>
        <w:rPr>
          <w:rFonts w:ascii="Arial" w:hAnsi="Arial" w:cs="Arial"/>
          <w:sz w:val="24"/>
          <w:szCs w:val="24"/>
        </w:rPr>
      </w:pPr>
      <w:r w:rsidRPr="00EB26D2">
        <w:rPr>
          <w:rStyle w:val="Siln"/>
          <w:rFonts w:ascii="Arial" w:hAnsi="Arial" w:cs="Arial"/>
          <w:b w:val="0"/>
          <w:bCs w:val="0"/>
          <w:sz w:val="24"/>
          <w:szCs w:val="24"/>
        </w:rPr>
        <w:t xml:space="preserve">Výkonným orgánem komory je Úřad </w:t>
      </w:r>
      <w:r w:rsidR="00EB26D2" w:rsidRPr="00EB26D2">
        <w:rPr>
          <w:rFonts w:ascii="Arial" w:eastAsia="Times New Roman" w:hAnsi="Arial" w:cs="Arial"/>
          <w:color w:val="000000"/>
          <w:sz w:val="24"/>
          <w:szCs w:val="24"/>
          <w:lang w:eastAsia="cs-CZ"/>
        </w:rPr>
        <w:t>OHK v Litoměřicích</w:t>
      </w:r>
      <w:r w:rsidRPr="00EB26D2">
        <w:rPr>
          <w:rFonts w:ascii="Arial" w:hAnsi="Arial" w:cs="Arial"/>
          <w:b/>
          <w:bCs/>
          <w:sz w:val="24"/>
          <w:szCs w:val="24"/>
        </w:rPr>
        <w:t>.</w:t>
      </w:r>
      <w:r w:rsidRPr="00EB26D2">
        <w:rPr>
          <w:rFonts w:ascii="Arial" w:hAnsi="Arial" w:cs="Arial"/>
          <w:sz w:val="24"/>
          <w:szCs w:val="24"/>
        </w:rPr>
        <w:t xml:space="preserve"> Za jeho činnost odpovídá představenstvu komory </w:t>
      </w:r>
      <w:r w:rsidR="00D75DC8" w:rsidRPr="00EB26D2">
        <w:rPr>
          <w:rStyle w:val="Siln"/>
          <w:rFonts w:ascii="Arial" w:eastAsiaTheme="majorEastAsia" w:hAnsi="Arial" w:cs="Arial"/>
          <w:b w:val="0"/>
          <w:bCs w:val="0"/>
          <w:sz w:val="24"/>
          <w:szCs w:val="24"/>
        </w:rPr>
        <w:t>ředitelka</w:t>
      </w:r>
      <w:r w:rsidRPr="00EB26D2">
        <w:rPr>
          <w:rStyle w:val="Siln"/>
          <w:rFonts w:ascii="Arial" w:hAnsi="Arial" w:cs="Arial"/>
          <w:b w:val="0"/>
          <w:bCs w:val="0"/>
          <w:sz w:val="24"/>
          <w:szCs w:val="24"/>
        </w:rPr>
        <w:t xml:space="preserve"> úřadu</w:t>
      </w:r>
      <w:r w:rsidRPr="00EB26D2">
        <w:rPr>
          <w:rFonts w:ascii="Arial" w:hAnsi="Arial" w:cs="Arial"/>
          <w:b/>
          <w:bCs/>
          <w:sz w:val="24"/>
          <w:szCs w:val="24"/>
        </w:rPr>
        <w:t>,</w:t>
      </w:r>
      <w:r w:rsidRPr="00EB26D2">
        <w:rPr>
          <w:rFonts w:ascii="Arial" w:hAnsi="Arial" w:cs="Arial"/>
          <w:sz w:val="24"/>
          <w:szCs w:val="24"/>
        </w:rPr>
        <w:t xml:space="preserve"> který je jmenován a odvoláván představenstvem komory</w:t>
      </w:r>
      <w:r w:rsidRPr="00EB26D2">
        <w:rPr>
          <w:rStyle w:val="Siln"/>
          <w:rFonts w:ascii="Arial" w:hAnsi="Arial" w:cs="Arial"/>
          <w:sz w:val="24"/>
          <w:szCs w:val="24"/>
        </w:rPr>
        <w:t>. </w:t>
      </w:r>
      <w:hyperlink r:id="rId8" w:history="1">
        <w:r w:rsidRPr="00EB26D2">
          <w:rPr>
            <w:rStyle w:val="Hypertextovodkaz"/>
            <w:rFonts w:ascii="Arial" w:hAnsi="Arial" w:cs="Arial"/>
            <w:color w:val="auto"/>
            <w:sz w:val="24"/>
            <w:szCs w:val="24"/>
            <w:u w:val="none"/>
          </w:rPr>
          <w:t xml:space="preserve">V současnosti je jím </w:t>
        </w:r>
        <w:r w:rsidR="00D75DC8" w:rsidRPr="00EB26D2">
          <w:rPr>
            <w:rStyle w:val="Hypertextovodkaz"/>
            <w:rFonts w:ascii="Arial" w:hAnsi="Arial" w:cs="Arial"/>
            <w:color w:val="auto"/>
            <w:sz w:val="24"/>
            <w:szCs w:val="24"/>
            <w:u w:val="none"/>
          </w:rPr>
          <w:t>Alena</w:t>
        </w:r>
      </w:hyperlink>
      <w:r w:rsidR="00D75DC8" w:rsidRPr="00EB26D2">
        <w:rPr>
          <w:rStyle w:val="Siln"/>
          <w:rFonts w:ascii="Arial" w:eastAsiaTheme="majorEastAsia" w:hAnsi="Arial" w:cs="Arial"/>
          <w:sz w:val="24"/>
          <w:szCs w:val="24"/>
        </w:rPr>
        <w:t xml:space="preserve"> </w:t>
      </w:r>
      <w:r w:rsidR="00D75DC8" w:rsidRPr="00EB26D2">
        <w:rPr>
          <w:rStyle w:val="Siln"/>
          <w:rFonts w:ascii="Arial" w:eastAsiaTheme="majorEastAsia" w:hAnsi="Arial" w:cs="Arial"/>
          <w:b w:val="0"/>
          <w:bCs w:val="0"/>
          <w:sz w:val="24"/>
          <w:szCs w:val="24"/>
        </w:rPr>
        <w:t>Kaiserová</w:t>
      </w:r>
      <w:r w:rsidRPr="00EB26D2">
        <w:rPr>
          <w:rFonts w:ascii="Arial" w:hAnsi="Arial" w:cs="Arial"/>
          <w:b/>
          <w:bCs/>
          <w:sz w:val="24"/>
          <w:szCs w:val="24"/>
        </w:rPr>
        <w:t>.</w:t>
      </w:r>
      <w:r w:rsidRPr="00EB26D2">
        <w:rPr>
          <w:rFonts w:ascii="Arial" w:hAnsi="Arial" w:cs="Arial"/>
          <w:sz w:val="24"/>
          <w:szCs w:val="24"/>
        </w:rPr>
        <w:t xml:space="preserve"> </w:t>
      </w:r>
    </w:p>
    <w:p w14:paraId="3F9A84F7" w14:textId="4818FDAE" w:rsidR="00B925FD" w:rsidRPr="00D75DC8" w:rsidRDefault="00560AB3" w:rsidP="00B925FD">
      <w:pPr>
        <w:shd w:val="clear" w:color="auto" w:fill="FFFFFF"/>
        <w:spacing w:after="240" w:line="240" w:lineRule="auto"/>
        <w:rPr>
          <w:rFonts w:ascii="Arial" w:eastAsia="Times New Roman" w:hAnsi="Arial" w:cs="Arial"/>
          <w:color w:val="000000"/>
          <w:sz w:val="24"/>
          <w:szCs w:val="24"/>
          <w:lang w:eastAsia="cs-CZ"/>
        </w:rPr>
      </w:pPr>
      <w:r w:rsidRPr="00D75DC8">
        <w:rPr>
          <w:rFonts w:ascii="Arial" w:eastAsia="Times New Roman" w:hAnsi="Arial" w:cs="Arial"/>
          <w:color w:val="000000"/>
          <w:sz w:val="24"/>
          <w:szCs w:val="24"/>
          <w:lang w:eastAsia="cs-CZ"/>
        </w:rPr>
        <w:br/>
      </w:r>
      <w:r w:rsidRPr="00D75DC8">
        <w:rPr>
          <w:rFonts w:ascii="Arial" w:eastAsia="Times New Roman" w:hAnsi="Arial" w:cs="Arial"/>
          <w:b/>
          <w:bCs/>
          <w:color w:val="000000"/>
          <w:sz w:val="24"/>
          <w:szCs w:val="24"/>
          <w:lang w:eastAsia="cs-CZ"/>
        </w:rPr>
        <w:t xml:space="preserve">HLAVNÍ ČINNOST </w:t>
      </w:r>
      <w:r w:rsidR="00B925FD" w:rsidRPr="00D75DC8">
        <w:rPr>
          <w:rFonts w:ascii="Arial" w:eastAsia="Times New Roman" w:hAnsi="Arial" w:cs="Arial"/>
          <w:b/>
          <w:bCs/>
          <w:color w:val="000000"/>
          <w:sz w:val="24"/>
          <w:szCs w:val="24"/>
          <w:lang w:eastAsia="cs-CZ"/>
        </w:rPr>
        <w:t xml:space="preserve">OHK </w:t>
      </w:r>
      <w:r w:rsidR="00156721">
        <w:rPr>
          <w:rFonts w:ascii="Arial" w:eastAsia="Times New Roman" w:hAnsi="Arial" w:cs="Arial"/>
          <w:b/>
          <w:bCs/>
          <w:color w:val="000000"/>
          <w:sz w:val="24"/>
          <w:szCs w:val="24"/>
          <w:lang w:eastAsia="cs-CZ"/>
        </w:rPr>
        <w:t>V LITOMĚŘICÍCH</w:t>
      </w:r>
      <w:r w:rsidRPr="00D75DC8">
        <w:rPr>
          <w:rFonts w:ascii="Arial" w:eastAsia="Times New Roman" w:hAnsi="Arial" w:cs="Arial"/>
          <w:b/>
          <w:bCs/>
          <w:color w:val="000000"/>
          <w:sz w:val="24"/>
          <w:szCs w:val="24"/>
          <w:lang w:eastAsia="cs-CZ"/>
        </w:rPr>
        <w:t>:</w:t>
      </w:r>
      <w:r w:rsidRPr="00D75DC8">
        <w:rPr>
          <w:rFonts w:ascii="Arial" w:eastAsia="Times New Roman" w:hAnsi="Arial" w:cs="Arial"/>
          <w:b/>
          <w:bCs/>
          <w:color w:val="000000"/>
          <w:sz w:val="24"/>
          <w:szCs w:val="24"/>
          <w:lang w:eastAsia="cs-CZ"/>
        </w:rPr>
        <w:br/>
      </w:r>
      <w:r w:rsidRPr="00D75DC8">
        <w:rPr>
          <w:rFonts w:ascii="Arial" w:eastAsia="Times New Roman" w:hAnsi="Arial" w:cs="Arial"/>
          <w:color w:val="000000"/>
          <w:sz w:val="24"/>
          <w:szCs w:val="24"/>
          <w:lang w:eastAsia="cs-CZ"/>
        </w:rPr>
        <w:br/>
        <w:t>• Odborný servis podnikatelům při výběru investičních příležitostí nebo při jednání s partnery.</w:t>
      </w:r>
      <w:r w:rsidRPr="00D75DC8">
        <w:rPr>
          <w:rFonts w:ascii="Arial" w:eastAsia="Times New Roman" w:hAnsi="Arial" w:cs="Arial"/>
          <w:color w:val="000000"/>
          <w:sz w:val="24"/>
          <w:szCs w:val="24"/>
          <w:lang w:eastAsia="cs-CZ"/>
        </w:rPr>
        <w:br/>
        <w:t>• Zajišťování propagace podnikatelských aktivit v regionu a podpora studijních oborů ve prospěch místních zaměstnavatelských potřeb.</w:t>
      </w:r>
      <w:r w:rsidRPr="00D75DC8">
        <w:rPr>
          <w:rFonts w:ascii="Arial" w:eastAsia="Times New Roman" w:hAnsi="Arial" w:cs="Arial"/>
          <w:color w:val="000000"/>
          <w:sz w:val="24"/>
          <w:szCs w:val="24"/>
          <w:lang w:eastAsia="cs-CZ"/>
        </w:rPr>
        <w:br/>
        <w:t>• Spolupráci s podnikatelskými svazy v tuzemsku a zahraničí.</w:t>
      </w:r>
      <w:r w:rsidRPr="00D75DC8">
        <w:rPr>
          <w:rFonts w:ascii="Arial" w:eastAsia="Times New Roman" w:hAnsi="Arial" w:cs="Arial"/>
          <w:color w:val="000000"/>
          <w:sz w:val="24"/>
          <w:szCs w:val="24"/>
          <w:lang w:eastAsia="cs-CZ"/>
        </w:rPr>
        <w:br/>
        <w:t>• Poskytování informací z databáze firem a databáze poptávek a nabídek firem v ČR i zahraničí.</w:t>
      </w:r>
      <w:r w:rsidRPr="00D75DC8">
        <w:rPr>
          <w:rFonts w:ascii="Arial" w:eastAsia="Times New Roman" w:hAnsi="Arial" w:cs="Arial"/>
          <w:color w:val="000000"/>
          <w:sz w:val="24"/>
          <w:szCs w:val="24"/>
          <w:lang w:eastAsia="cs-CZ"/>
        </w:rPr>
        <w:br/>
        <w:t>• Organizace prezentace firem formou akcí a inzerce.</w:t>
      </w:r>
      <w:r w:rsidRPr="00D75DC8">
        <w:rPr>
          <w:rFonts w:ascii="Arial" w:eastAsia="Times New Roman" w:hAnsi="Arial" w:cs="Arial"/>
          <w:color w:val="000000"/>
          <w:sz w:val="24"/>
          <w:szCs w:val="24"/>
          <w:lang w:eastAsia="cs-CZ"/>
        </w:rPr>
        <w:br/>
        <w:t>• Pořádání odborných seminářů, školení, rekvalifikačních kurzů a poradenství pro podnikatele.</w:t>
      </w:r>
      <w:r w:rsidRPr="00D75DC8">
        <w:rPr>
          <w:rFonts w:ascii="Arial" w:eastAsia="Times New Roman" w:hAnsi="Arial" w:cs="Arial"/>
          <w:color w:val="000000"/>
          <w:sz w:val="24"/>
          <w:szCs w:val="24"/>
          <w:lang w:eastAsia="cs-CZ"/>
        </w:rPr>
        <w:br/>
        <w:t>• Spolupracuje na projektech s dalšími partnery (KHK, UJEP Ústí n. L. aj.)</w:t>
      </w:r>
    </w:p>
    <w:p w14:paraId="0FA25BB0" w14:textId="0CA20B5C" w:rsidR="00560AB3" w:rsidRPr="00D75DC8" w:rsidRDefault="00560AB3" w:rsidP="00B925FD">
      <w:pPr>
        <w:shd w:val="clear" w:color="auto" w:fill="FFFFFF"/>
        <w:spacing w:after="240" w:line="240" w:lineRule="auto"/>
        <w:rPr>
          <w:rFonts w:ascii="Arial" w:eastAsia="Times New Roman" w:hAnsi="Arial" w:cs="Arial"/>
          <w:sz w:val="24"/>
          <w:szCs w:val="24"/>
          <w:lang w:eastAsia="cs-CZ"/>
        </w:rPr>
      </w:pPr>
      <w:r w:rsidRPr="00D75DC8">
        <w:rPr>
          <w:rFonts w:ascii="Arial" w:eastAsia="Times New Roman" w:hAnsi="Arial" w:cs="Arial"/>
          <w:b/>
          <w:bCs/>
          <w:sz w:val="24"/>
          <w:szCs w:val="24"/>
          <w:lang w:eastAsia="cs-CZ"/>
        </w:rPr>
        <w:t>Etický kodex člena OHK</w:t>
      </w:r>
    </w:p>
    <w:p w14:paraId="62A4202A" w14:textId="52E260B0" w:rsidR="00560AB3" w:rsidRPr="00D75DC8" w:rsidRDefault="00560AB3" w:rsidP="00560AB3">
      <w:pPr>
        <w:shd w:val="clear" w:color="auto" w:fill="FFFFFF"/>
        <w:spacing w:after="0" w:line="240" w:lineRule="auto"/>
        <w:rPr>
          <w:rFonts w:ascii="Arial" w:eastAsia="Times New Roman" w:hAnsi="Arial" w:cs="Arial"/>
          <w:color w:val="000000"/>
          <w:sz w:val="24"/>
          <w:szCs w:val="24"/>
          <w:lang w:eastAsia="cs-CZ"/>
        </w:rPr>
      </w:pPr>
      <w:r w:rsidRPr="00D75DC8">
        <w:rPr>
          <w:rFonts w:ascii="Arial" w:eastAsia="Times New Roman" w:hAnsi="Arial" w:cs="Arial"/>
          <w:color w:val="000000"/>
          <w:sz w:val="24"/>
          <w:szCs w:val="24"/>
          <w:lang w:eastAsia="cs-CZ"/>
        </w:rPr>
        <w:t>Být členem nejsilnějšího podnikatelského uskupení, které pracuje na zkvalitnění podmínek pro podnikání v České republice, je vždy prestižní záležitostí.</w:t>
      </w:r>
      <w:r w:rsidRPr="00D75DC8">
        <w:rPr>
          <w:rFonts w:ascii="Arial" w:eastAsia="Times New Roman" w:hAnsi="Arial" w:cs="Arial"/>
          <w:color w:val="000000"/>
          <w:sz w:val="24"/>
          <w:szCs w:val="24"/>
          <w:lang w:eastAsia="cs-CZ"/>
        </w:rPr>
        <w:br/>
        <w:t>Členové hospodářské komory mají povinnost se svým podpisem připojit k „Etickému kodexu člena Hospodářské komory České republiky</w:t>
      </w:r>
      <w:r w:rsidR="00156721">
        <w:rPr>
          <w:rFonts w:ascii="Arial" w:eastAsia="Times New Roman" w:hAnsi="Arial" w:cs="Arial"/>
          <w:color w:val="000000"/>
          <w:sz w:val="24"/>
          <w:szCs w:val="24"/>
          <w:lang w:eastAsia="cs-CZ"/>
        </w:rPr>
        <w:t>.</w:t>
      </w:r>
    </w:p>
    <w:p w14:paraId="4D72D20F" w14:textId="16AC7535" w:rsidR="00560AB3" w:rsidRPr="00D75DC8" w:rsidRDefault="00560AB3" w:rsidP="00560AB3">
      <w:pPr>
        <w:shd w:val="clear" w:color="auto" w:fill="FFFFFF"/>
        <w:spacing w:before="600" w:after="225" w:line="240" w:lineRule="auto"/>
        <w:outlineLvl w:val="1"/>
        <w:rPr>
          <w:rFonts w:ascii="Arial" w:eastAsia="Times New Roman" w:hAnsi="Arial" w:cs="Arial"/>
          <w:b/>
          <w:bCs/>
          <w:sz w:val="24"/>
          <w:szCs w:val="24"/>
          <w:lang w:eastAsia="cs-CZ"/>
        </w:rPr>
      </w:pPr>
      <w:r w:rsidRPr="00D75DC8">
        <w:rPr>
          <w:rFonts w:ascii="Arial" w:eastAsia="Times New Roman" w:hAnsi="Arial" w:cs="Arial"/>
          <w:b/>
          <w:bCs/>
          <w:sz w:val="24"/>
          <w:szCs w:val="24"/>
          <w:lang w:eastAsia="cs-CZ"/>
        </w:rPr>
        <w:t xml:space="preserve">Představenstvo OHK </w:t>
      </w:r>
      <w:r w:rsidR="00D75DC8" w:rsidRPr="00D75DC8">
        <w:rPr>
          <w:rFonts w:ascii="Arial" w:eastAsia="Times New Roman" w:hAnsi="Arial" w:cs="Arial"/>
          <w:b/>
          <w:bCs/>
          <w:sz w:val="24"/>
          <w:szCs w:val="24"/>
          <w:lang w:eastAsia="cs-CZ"/>
        </w:rPr>
        <w:t>v Litoměřicích</w:t>
      </w:r>
    </w:p>
    <w:p w14:paraId="48F16B61" w14:textId="1D803161" w:rsidR="00560AB3" w:rsidRPr="00D75DC8" w:rsidRDefault="00560AB3" w:rsidP="00560AB3">
      <w:pPr>
        <w:shd w:val="clear" w:color="auto" w:fill="FFFFFF"/>
        <w:spacing w:after="0" w:line="240" w:lineRule="auto"/>
        <w:rPr>
          <w:rFonts w:ascii="Arial" w:eastAsia="Times New Roman" w:hAnsi="Arial" w:cs="Arial"/>
          <w:color w:val="000000"/>
          <w:sz w:val="24"/>
          <w:szCs w:val="24"/>
          <w:lang w:eastAsia="cs-CZ"/>
        </w:rPr>
      </w:pPr>
      <w:r w:rsidRPr="00D75DC8">
        <w:rPr>
          <w:rFonts w:ascii="Arial" w:eastAsia="Times New Roman" w:hAnsi="Arial" w:cs="Arial"/>
          <w:color w:val="000000"/>
          <w:sz w:val="24"/>
          <w:szCs w:val="24"/>
          <w:lang w:eastAsia="cs-CZ"/>
        </w:rPr>
        <w:t xml:space="preserve">Představenstvo </w:t>
      </w:r>
      <w:r w:rsidR="00B925FD" w:rsidRPr="00D75DC8">
        <w:rPr>
          <w:rFonts w:ascii="Arial" w:eastAsia="Times New Roman" w:hAnsi="Arial" w:cs="Arial"/>
          <w:color w:val="000000"/>
          <w:sz w:val="24"/>
          <w:szCs w:val="24"/>
          <w:lang w:eastAsia="cs-CZ"/>
        </w:rPr>
        <w:t xml:space="preserve">OHK v Litoměřicích </w:t>
      </w:r>
      <w:r w:rsidRPr="00D75DC8">
        <w:rPr>
          <w:rFonts w:ascii="Arial" w:eastAsia="Times New Roman" w:hAnsi="Arial" w:cs="Arial"/>
          <w:color w:val="000000"/>
          <w:sz w:val="24"/>
          <w:szCs w:val="24"/>
          <w:lang w:eastAsia="cs-CZ"/>
        </w:rPr>
        <w:t xml:space="preserve">je složeno z dobrovolných zástupců podnikatelských subjektů působících v </w:t>
      </w:r>
      <w:r w:rsidR="00B925FD" w:rsidRPr="00D75DC8">
        <w:rPr>
          <w:rFonts w:ascii="Arial" w:eastAsia="Times New Roman" w:hAnsi="Arial" w:cs="Arial"/>
          <w:color w:val="000000"/>
          <w:sz w:val="24"/>
          <w:szCs w:val="24"/>
          <w:lang w:eastAsia="cs-CZ"/>
        </w:rPr>
        <w:t>litoměřickém</w:t>
      </w:r>
      <w:r w:rsidRPr="00D75DC8">
        <w:rPr>
          <w:rFonts w:ascii="Arial" w:eastAsia="Times New Roman" w:hAnsi="Arial" w:cs="Arial"/>
          <w:color w:val="000000"/>
          <w:sz w:val="24"/>
          <w:szCs w:val="24"/>
          <w:lang w:eastAsia="cs-CZ"/>
        </w:rPr>
        <w:t xml:space="preserve"> regionu. Představenstvo se schází pravidelně jednou měsíčně vyjma prázdnin. Zasedání představenstva řídí volený předseda, který ve spolupráci s ředitelem úřadu </w:t>
      </w:r>
      <w:r w:rsidR="00B925FD" w:rsidRPr="00D75DC8">
        <w:rPr>
          <w:rFonts w:ascii="Arial" w:eastAsia="Times New Roman" w:hAnsi="Arial" w:cs="Arial"/>
          <w:color w:val="000000"/>
          <w:sz w:val="24"/>
          <w:szCs w:val="24"/>
          <w:lang w:eastAsia="cs-CZ"/>
        </w:rPr>
        <w:t xml:space="preserve">OHK v Litoměřicích </w:t>
      </w:r>
      <w:r w:rsidRPr="00D75DC8">
        <w:rPr>
          <w:rFonts w:ascii="Arial" w:eastAsia="Times New Roman" w:hAnsi="Arial" w:cs="Arial"/>
          <w:color w:val="000000"/>
          <w:sz w:val="24"/>
          <w:szCs w:val="24"/>
          <w:lang w:eastAsia="cs-CZ"/>
        </w:rPr>
        <w:t xml:space="preserve">připravuje program. Z představenstva vyplývají úkoly pro úřad </w:t>
      </w:r>
      <w:r w:rsidR="00B925FD" w:rsidRPr="00D75DC8">
        <w:rPr>
          <w:rFonts w:ascii="Arial" w:eastAsia="Times New Roman" w:hAnsi="Arial" w:cs="Arial"/>
          <w:color w:val="000000"/>
          <w:sz w:val="24"/>
          <w:szCs w:val="24"/>
          <w:lang w:eastAsia="cs-CZ"/>
        </w:rPr>
        <w:t>OHK v Litoměřicích</w:t>
      </w:r>
      <w:r w:rsidRPr="00D75DC8">
        <w:rPr>
          <w:rFonts w:ascii="Arial" w:eastAsia="Times New Roman" w:hAnsi="Arial" w:cs="Arial"/>
          <w:color w:val="000000"/>
          <w:sz w:val="24"/>
          <w:szCs w:val="24"/>
          <w:lang w:eastAsia="cs-CZ"/>
        </w:rPr>
        <w:t>. V případě potřeby jsou na jednání představenstva zváni hosté kompetentní k projednávané problematice.</w:t>
      </w:r>
      <w:r w:rsidRPr="00D75DC8">
        <w:rPr>
          <w:rFonts w:ascii="Arial" w:eastAsia="Times New Roman" w:hAnsi="Arial" w:cs="Arial"/>
          <w:color w:val="000000"/>
          <w:sz w:val="24"/>
          <w:szCs w:val="24"/>
          <w:lang w:eastAsia="cs-CZ"/>
        </w:rPr>
        <w:br/>
      </w:r>
      <w:r w:rsidRPr="00D75DC8">
        <w:rPr>
          <w:rFonts w:ascii="Arial" w:eastAsia="Times New Roman" w:hAnsi="Arial" w:cs="Arial"/>
          <w:color w:val="000000"/>
          <w:sz w:val="24"/>
          <w:szCs w:val="24"/>
          <w:lang w:eastAsia="cs-CZ"/>
        </w:rPr>
        <w:br/>
        <w:t xml:space="preserve">Členové představenstva </w:t>
      </w:r>
      <w:r w:rsidR="00B925FD" w:rsidRPr="00D75DC8">
        <w:rPr>
          <w:rFonts w:ascii="Arial" w:eastAsia="Times New Roman" w:hAnsi="Arial" w:cs="Arial"/>
          <w:color w:val="000000"/>
          <w:sz w:val="24"/>
          <w:szCs w:val="24"/>
          <w:lang w:eastAsia="cs-CZ"/>
        </w:rPr>
        <w:t xml:space="preserve">OHK v Litoměřicích </w:t>
      </w:r>
      <w:r w:rsidRPr="00D75DC8">
        <w:rPr>
          <w:rFonts w:ascii="Arial" w:eastAsia="Times New Roman" w:hAnsi="Arial" w:cs="Arial"/>
          <w:color w:val="000000"/>
          <w:sz w:val="24"/>
          <w:szCs w:val="24"/>
          <w:lang w:eastAsia="cs-CZ"/>
        </w:rPr>
        <w:t xml:space="preserve">mají mandát vystupovat s pověřením představenstva jménem </w:t>
      </w:r>
      <w:r w:rsidR="00B925FD" w:rsidRPr="00D75DC8">
        <w:rPr>
          <w:rFonts w:ascii="Arial" w:eastAsia="Times New Roman" w:hAnsi="Arial" w:cs="Arial"/>
          <w:color w:val="000000"/>
          <w:sz w:val="24"/>
          <w:szCs w:val="24"/>
          <w:lang w:eastAsia="cs-CZ"/>
        </w:rPr>
        <w:t xml:space="preserve">OHK v Litoměřicích </w:t>
      </w:r>
      <w:r w:rsidRPr="00D75DC8">
        <w:rPr>
          <w:rFonts w:ascii="Arial" w:eastAsia="Times New Roman" w:hAnsi="Arial" w:cs="Arial"/>
          <w:color w:val="000000"/>
          <w:sz w:val="24"/>
          <w:szCs w:val="24"/>
          <w:lang w:eastAsia="cs-CZ"/>
        </w:rPr>
        <w:t>při jednání s veřejnými institucemi, partnery a zástupci firem. Každý člen představenstva je neformálním garantem nějaké problematiky spojené s podnikáním.</w:t>
      </w:r>
    </w:p>
    <w:p w14:paraId="70B15196" w14:textId="77777777" w:rsidR="003F652D" w:rsidRPr="00D75DC8" w:rsidRDefault="003F652D">
      <w:pPr>
        <w:rPr>
          <w:rFonts w:ascii="Arial" w:hAnsi="Arial" w:cs="Arial"/>
          <w:sz w:val="24"/>
          <w:szCs w:val="24"/>
        </w:rPr>
      </w:pPr>
    </w:p>
    <w:p w14:paraId="2C5ED6DE" w14:textId="77777777" w:rsidR="00F345EA" w:rsidRDefault="00F345EA" w:rsidP="00F345EA">
      <w:pPr>
        <w:pStyle w:val="Nadpis1"/>
        <w:shd w:val="clear" w:color="auto" w:fill="FFFFFF"/>
        <w:spacing w:before="0" w:line="240" w:lineRule="atLeast"/>
        <w:jc w:val="center"/>
        <w:textAlignment w:val="baseline"/>
        <w:rPr>
          <w:rStyle w:val="Siln"/>
          <w:rFonts w:ascii="Helvetica" w:hAnsi="Helvetica" w:cs="Helvetica"/>
          <w:b w:val="0"/>
          <w:bCs w:val="0"/>
          <w:i/>
          <w:iCs/>
          <w:color w:val="FF0000"/>
          <w:sz w:val="39"/>
          <w:szCs w:val="39"/>
          <w:bdr w:val="none" w:sz="0" w:space="0" w:color="auto" w:frame="1"/>
        </w:rPr>
      </w:pPr>
      <w:r>
        <w:rPr>
          <w:rStyle w:val="Siln"/>
          <w:rFonts w:ascii="Helvetica" w:hAnsi="Helvetica" w:cs="Helvetica"/>
          <w:b w:val="0"/>
          <w:bCs w:val="0"/>
          <w:i/>
          <w:iCs/>
          <w:color w:val="FF0000"/>
          <w:sz w:val="39"/>
          <w:szCs w:val="39"/>
          <w:bdr w:val="none" w:sz="0" w:space="0" w:color="auto" w:frame="1"/>
        </w:rPr>
        <w:t>PŘIPOJTE SE</w:t>
      </w:r>
    </w:p>
    <w:p w14:paraId="4D65DEF6" w14:textId="77777777" w:rsidR="001A2A88" w:rsidRPr="001A2A88" w:rsidRDefault="001A2A88" w:rsidP="001A2A88"/>
    <w:p w14:paraId="582754D0" w14:textId="77777777" w:rsidR="00F345EA" w:rsidRDefault="00F345EA" w:rsidP="00F345EA">
      <w:pPr>
        <w:pStyle w:val="Nadpis4"/>
        <w:shd w:val="clear" w:color="auto" w:fill="FFFFFF"/>
        <w:spacing w:before="0" w:line="240" w:lineRule="atLeast"/>
        <w:textAlignment w:val="baseline"/>
        <w:rPr>
          <w:rFonts w:ascii="Helvetica" w:hAnsi="Helvetica" w:cs="Helvetica"/>
          <w:b/>
          <w:bCs/>
          <w:color w:val="333333"/>
          <w:sz w:val="23"/>
          <w:szCs w:val="23"/>
        </w:rPr>
      </w:pPr>
      <w:r>
        <w:rPr>
          <w:rStyle w:val="Siln"/>
          <w:rFonts w:ascii="Helvetica" w:hAnsi="Helvetica" w:cs="Helvetica"/>
          <w:b w:val="0"/>
          <w:bCs w:val="0"/>
          <w:color w:val="000000"/>
          <w:sz w:val="23"/>
          <w:szCs w:val="23"/>
          <w:bdr w:val="none" w:sz="0" w:space="0" w:color="auto" w:frame="1"/>
        </w:rPr>
        <w:lastRenderedPageBreak/>
        <w:t>Jste podnikatel, vlastníte firmu nebo podnikáte na svůj vlastní účet? Hledáte podporu, pomoc, informace?</w:t>
      </w:r>
    </w:p>
    <w:p w14:paraId="77ED9A68" w14:textId="77777777" w:rsidR="00F345EA" w:rsidRDefault="00F345EA" w:rsidP="00F345EA">
      <w:pPr>
        <w:pStyle w:val="Nadpis4"/>
        <w:shd w:val="clear" w:color="auto" w:fill="FFFFFF"/>
        <w:spacing w:before="0" w:line="240" w:lineRule="atLeast"/>
        <w:textAlignment w:val="baseline"/>
        <w:rPr>
          <w:rFonts w:ascii="Helvetica" w:hAnsi="Helvetica" w:cs="Helvetica"/>
          <w:b/>
          <w:bCs/>
          <w:color w:val="333333"/>
          <w:sz w:val="23"/>
          <w:szCs w:val="23"/>
        </w:rPr>
      </w:pPr>
      <w:r>
        <w:rPr>
          <w:rStyle w:val="Siln"/>
          <w:rFonts w:ascii="Helvetica" w:hAnsi="Helvetica" w:cs="Helvetica"/>
          <w:b w:val="0"/>
          <w:bCs w:val="0"/>
          <w:color w:val="000000"/>
          <w:sz w:val="23"/>
          <w:szCs w:val="23"/>
          <w:bdr w:val="none" w:sz="0" w:space="0" w:color="auto" w:frame="1"/>
        </w:rPr>
        <w:t>Uvažujte o členství v Hospodářské komoře České republiky, nejsilnější organizaci zastupující zájmy českých podnikatelů!</w:t>
      </w:r>
    </w:p>
    <w:p w14:paraId="714988BB" w14:textId="77777777" w:rsidR="00F345EA" w:rsidRDefault="00F345EA" w:rsidP="00F345EA">
      <w:pPr>
        <w:pStyle w:val="Nadpis4"/>
        <w:shd w:val="clear" w:color="auto" w:fill="FFFFFF"/>
        <w:spacing w:before="0" w:line="240" w:lineRule="atLeast"/>
        <w:textAlignment w:val="baseline"/>
        <w:rPr>
          <w:rStyle w:val="Siln"/>
          <w:rFonts w:ascii="Helvetica" w:hAnsi="Helvetica" w:cs="Helvetica"/>
          <w:b w:val="0"/>
          <w:bCs w:val="0"/>
          <w:color w:val="000000"/>
          <w:sz w:val="23"/>
          <w:szCs w:val="23"/>
          <w:bdr w:val="none" w:sz="0" w:space="0" w:color="auto" w:frame="1"/>
        </w:rPr>
      </w:pPr>
      <w:r>
        <w:rPr>
          <w:rStyle w:val="Siln"/>
          <w:rFonts w:ascii="Helvetica" w:hAnsi="Helvetica" w:cs="Helvetica"/>
          <w:b w:val="0"/>
          <w:bCs w:val="0"/>
          <w:color w:val="000000"/>
          <w:sz w:val="23"/>
          <w:szCs w:val="23"/>
          <w:bdr w:val="none" w:sz="0" w:space="0" w:color="auto" w:frame="1"/>
        </w:rPr>
        <w:t>Získáte tím nejméně 10 výhod spojených s členstvím v hospodářské komoře:</w:t>
      </w:r>
    </w:p>
    <w:p w14:paraId="2D0F5F00" w14:textId="77777777" w:rsidR="001A2A88" w:rsidRPr="001A2A88" w:rsidRDefault="001A2A88" w:rsidP="001A2A88"/>
    <w:p w14:paraId="41BC6096" w14:textId="77777777" w:rsidR="00F345EA" w:rsidRDefault="00F345EA" w:rsidP="00F345EA">
      <w:pPr>
        <w:pStyle w:val="Nadpis5"/>
        <w:shd w:val="clear" w:color="auto" w:fill="FFFFFF"/>
        <w:spacing w:before="0" w:line="240" w:lineRule="atLeast"/>
        <w:textAlignment w:val="baseline"/>
        <w:rPr>
          <w:rFonts w:ascii="Helvetica" w:hAnsi="Helvetica" w:cs="Helvetica"/>
          <w:b/>
          <w:bCs/>
          <w:color w:val="333333"/>
          <w:sz w:val="20"/>
          <w:szCs w:val="20"/>
        </w:rPr>
      </w:pPr>
      <w:r>
        <w:rPr>
          <w:rStyle w:val="Siln"/>
          <w:rFonts w:ascii="Helvetica" w:hAnsi="Helvetica" w:cs="Helvetica"/>
          <w:b w:val="0"/>
          <w:bCs w:val="0"/>
          <w:i/>
          <w:iCs/>
          <w:color w:val="FF0000"/>
          <w:bdr w:val="none" w:sz="0" w:space="0" w:color="auto" w:frame="1"/>
        </w:rPr>
        <w:t>P</w:t>
      </w:r>
      <w:r>
        <w:rPr>
          <w:rStyle w:val="Siln"/>
          <w:rFonts w:ascii="Helvetica" w:hAnsi="Helvetica" w:cs="Helvetica"/>
          <w:b w:val="0"/>
          <w:bCs w:val="0"/>
          <w:i/>
          <w:iCs/>
          <w:color w:val="000000"/>
          <w:bdr w:val="none" w:sz="0" w:space="0" w:color="auto" w:frame="1"/>
        </w:rPr>
        <w:t>RESTIŽ</w:t>
      </w:r>
    </w:p>
    <w:p w14:paraId="72D22F4F" w14:textId="77777777" w:rsidR="00F345EA" w:rsidRDefault="00F345EA" w:rsidP="00F345EA">
      <w:pPr>
        <w:pStyle w:val="Normlnweb"/>
        <w:shd w:val="clear" w:color="auto" w:fill="FFFFFF"/>
        <w:spacing w:before="0" w:beforeAutospacing="0" w:after="0" w:afterAutospacing="0" w:line="240" w:lineRule="atLeast"/>
        <w:textAlignment w:val="baseline"/>
        <w:rPr>
          <w:rFonts w:ascii="Helvetica" w:hAnsi="Helvetica" w:cs="Helvetica"/>
          <w:color w:val="666666"/>
          <w:sz w:val="21"/>
          <w:szCs w:val="21"/>
        </w:rPr>
      </w:pPr>
      <w:r>
        <w:rPr>
          <w:rFonts w:ascii="Helvetica" w:hAnsi="Helvetica" w:cs="Helvetica"/>
          <w:color w:val="666666"/>
          <w:sz w:val="21"/>
          <w:szCs w:val="21"/>
        </w:rPr>
        <w:t>Členství v obchodních a hospodářských komorách je vnímáno na celém světě jako prestižní záležitost, potvrzení solidnosti, členové komor jsou u nás i v zahraničí plně respektováni a uznáváni.</w:t>
      </w:r>
    </w:p>
    <w:p w14:paraId="046DDB38" w14:textId="77777777" w:rsidR="00F345EA" w:rsidRDefault="00F345EA" w:rsidP="00F345EA">
      <w:pPr>
        <w:pStyle w:val="Nadpis5"/>
        <w:shd w:val="clear" w:color="auto" w:fill="FFFFFF"/>
        <w:spacing w:before="0" w:line="240" w:lineRule="atLeast"/>
        <w:textAlignment w:val="baseline"/>
        <w:rPr>
          <w:rFonts w:ascii="Helvetica" w:hAnsi="Helvetica" w:cs="Helvetica"/>
          <w:color w:val="333333"/>
          <w:sz w:val="20"/>
          <w:szCs w:val="20"/>
        </w:rPr>
      </w:pPr>
      <w:r>
        <w:rPr>
          <w:rStyle w:val="Siln"/>
          <w:rFonts w:ascii="Helvetica" w:hAnsi="Helvetica" w:cs="Helvetica"/>
          <w:b w:val="0"/>
          <w:bCs w:val="0"/>
          <w:i/>
          <w:iCs/>
          <w:color w:val="FF0000"/>
          <w:bdr w:val="none" w:sz="0" w:space="0" w:color="auto" w:frame="1"/>
        </w:rPr>
        <w:t>Ř</w:t>
      </w:r>
      <w:r>
        <w:rPr>
          <w:rStyle w:val="Siln"/>
          <w:rFonts w:ascii="Helvetica" w:hAnsi="Helvetica" w:cs="Helvetica"/>
          <w:b w:val="0"/>
          <w:bCs w:val="0"/>
          <w:i/>
          <w:iCs/>
          <w:color w:val="000000"/>
          <w:bdr w:val="none" w:sz="0" w:space="0" w:color="auto" w:frame="1"/>
        </w:rPr>
        <w:t>ADA KONTAKTŮ</w:t>
      </w:r>
    </w:p>
    <w:p w14:paraId="057FAE04" w14:textId="70F25263" w:rsidR="00F345EA" w:rsidRDefault="00F345EA" w:rsidP="00F345EA">
      <w:pPr>
        <w:pStyle w:val="Normlnweb"/>
        <w:shd w:val="clear" w:color="auto" w:fill="FFFFFF"/>
        <w:spacing w:before="0" w:beforeAutospacing="0" w:after="0" w:afterAutospacing="0" w:line="240" w:lineRule="atLeast"/>
        <w:textAlignment w:val="baseline"/>
        <w:rPr>
          <w:rFonts w:ascii="Helvetica" w:hAnsi="Helvetica" w:cs="Helvetica"/>
          <w:color w:val="666666"/>
          <w:sz w:val="21"/>
          <w:szCs w:val="21"/>
        </w:rPr>
      </w:pPr>
      <w:r>
        <w:rPr>
          <w:rFonts w:ascii="Helvetica" w:hAnsi="Helvetica" w:cs="Helvetica"/>
          <w:color w:val="666666"/>
          <w:sz w:val="21"/>
          <w:szCs w:val="21"/>
        </w:rPr>
        <w:t>Hospodářské komory udržují a rozvíjejí spolupráci se zahraničními partnery, organizují setkávání s podnikateli, představiteli vlády, státní správy a samosprávy. Komora je pro ně hlavním partnerem Nikde jinde nebudete mít tolik příležitostí navázat užitečné osobní společenské i obchodní kontakty.</w:t>
      </w:r>
      <w:r w:rsidR="00571591">
        <w:rPr>
          <w:rFonts w:ascii="Helvetica" w:hAnsi="Helvetica" w:cs="Helvetica"/>
          <w:color w:val="666666"/>
          <w:sz w:val="21"/>
          <w:szCs w:val="21"/>
        </w:rPr>
        <w:t xml:space="preserve"> </w:t>
      </w:r>
      <w:r>
        <w:rPr>
          <w:rFonts w:ascii="Helvetica" w:hAnsi="Helvetica" w:cs="Helvetica"/>
          <w:color w:val="666666"/>
          <w:sz w:val="21"/>
          <w:szCs w:val="21"/>
        </w:rPr>
        <w:t>V</w:t>
      </w:r>
      <w:r w:rsidR="00571591">
        <w:rPr>
          <w:rFonts w:ascii="Helvetica" w:hAnsi="Helvetica" w:cs="Helvetica"/>
          <w:color w:val="666666"/>
          <w:sz w:val="21"/>
          <w:szCs w:val="21"/>
        </w:rPr>
        <w:t xml:space="preserve"> </w:t>
      </w:r>
      <w:r>
        <w:rPr>
          <w:rFonts w:ascii="Helvetica" w:hAnsi="Helvetica" w:cs="Helvetica"/>
          <w:color w:val="666666"/>
          <w:sz w:val="21"/>
          <w:szCs w:val="21"/>
        </w:rPr>
        <w:t>centrálním registru produktů a firem hospodářské komory navíc naleznete unikátní rozhraní obchodních příležitostí.</w:t>
      </w:r>
    </w:p>
    <w:p w14:paraId="0E438B8D" w14:textId="77777777" w:rsidR="00F345EA" w:rsidRDefault="00F345EA" w:rsidP="00F345EA">
      <w:pPr>
        <w:pStyle w:val="Nadpis5"/>
        <w:shd w:val="clear" w:color="auto" w:fill="FFFFFF"/>
        <w:spacing w:before="0" w:line="240" w:lineRule="atLeast"/>
        <w:textAlignment w:val="baseline"/>
        <w:rPr>
          <w:rFonts w:ascii="Helvetica" w:hAnsi="Helvetica" w:cs="Helvetica"/>
          <w:color w:val="333333"/>
          <w:sz w:val="20"/>
          <w:szCs w:val="20"/>
        </w:rPr>
      </w:pPr>
      <w:r>
        <w:rPr>
          <w:rStyle w:val="Siln"/>
          <w:rFonts w:ascii="Helvetica" w:hAnsi="Helvetica" w:cs="Helvetica"/>
          <w:b w:val="0"/>
          <w:bCs w:val="0"/>
          <w:i/>
          <w:iCs/>
          <w:color w:val="FF0000"/>
          <w:bdr w:val="none" w:sz="0" w:space="0" w:color="auto" w:frame="1"/>
        </w:rPr>
        <w:t>I</w:t>
      </w:r>
      <w:r>
        <w:rPr>
          <w:rStyle w:val="Siln"/>
          <w:rFonts w:ascii="Helvetica" w:hAnsi="Helvetica" w:cs="Helvetica"/>
          <w:b w:val="0"/>
          <w:bCs w:val="0"/>
          <w:i/>
          <w:iCs/>
          <w:color w:val="000000"/>
          <w:bdr w:val="none" w:sz="0" w:space="0" w:color="auto" w:frame="1"/>
        </w:rPr>
        <w:t>NFORMACE</w:t>
      </w:r>
    </w:p>
    <w:p w14:paraId="504D4742" w14:textId="5547F152" w:rsidR="00F345EA" w:rsidRDefault="00F345EA" w:rsidP="00F345EA">
      <w:pPr>
        <w:pStyle w:val="Normlnweb"/>
        <w:shd w:val="clear" w:color="auto" w:fill="FFFFFF"/>
        <w:spacing w:before="0" w:beforeAutospacing="0" w:after="0" w:afterAutospacing="0" w:line="240" w:lineRule="atLeast"/>
        <w:textAlignment w:val="baseline"/>
        <w:rPr>
          <w:rFonts w:ascii="Helvetica" w:hAnsi="Helvetica" w:cs="Helvetica"/>
          <w:color w:val="666666"/>
          <w:sz w:val="21"/>
          <w:szCs w:val="21"/>
        </w:rPr>
      </w:pPr>
      <w:r>
        <w:rPr>
          <w:rFonts w:ascii="Helvetica" w:hAnsi="Helvetica" w:cs="Helvetica"/>
          <w:color w:val="666666"/>
          <w:sz w:val="21"/>
          <w:szCs w:val="21"/>
        </w:rPr>
        <w:t>Každý člen automaticky získává každý měsíc zdarma komorový časopis Komora.cz, je pravidelně informován o dění v podnikatelském prostředí v regionech či oborech i v celé republice prostřednictvím elektronických zpravodajů, odborných časopisů a dalších informačních materiálů.</w:t>
      </w:r>
      <w:r w:rsidR="00571591">
        <w:rPr>
          <w:rFonts w:ascii="Helvetica" w:hAnsi="Helvetica" w:cs="Helvetica"/>
          <w:color w:val="666666"/>
          <w:sz w:val="21"/>
          <w:szCs w:val="21"/>
        </w:rPr>
        <w:t xml:space="preserve"> </w:t>
      </w:r>
      <w:r>
        <w:rPr>
          <w:rFonts w:ascii="Helvetica" w:hAnsi="Helvetica" w:cs="Helvetica"/>
          <w:color w:val="666666"/>
          <w:sz w:val="21"/>
          <w:szCs w:val="21"/>
        </w:rPr>
        <w:t>Hospodářská komora dále zajišťuje informační podnikatelský servis.</w:t>
      </w:r>
      <w:r w:rsidR="00571591">
        <w:rPr>
          <w:rFonts w:ascii="Helvetica" w:hAnsi="Helvetica" w:cs="Helvetica"/>
          <w:color w:val="666666"/>
          <w:sz w:val="21"/>
          <w:szCs w:val="21"/>
        </w:rPr>
        <w:t xml:space="preserve"> </w:t>
      </w:r>
      <w:r>
        <w:rPr>
          <w:rFonts w:ascii="Helvetica" w:hAnsi="Helvetica" w:cs="Helvetica"/>
          <w:color w:val="666666"/>
          <w:sz w:val="21"/>
          <w:szCs w:val="21"/>
        </w:rPr>
        <w:t>Obraťte se na nás a my Vám poradíme!</w:t>
      </w:r>
    </w:p>
    <w:p w14:paraId="3FB3A12B" w14:textId="77777777" w:rsidR="00F345EA" w:rsidRDefault="00F345EA" w:rsidP="00F345EA">
      <w:pPr>
        <w:pStyle w:val="Nadpis5"/>
        <w:shd w:val="clear" w:color="auto" w:fill="FFFFFF"/>
        <w:spacing w:before="0" w:line="240" w:lineRule="atLeast"/>
        <w:textAlignment w:val="baseline"/>
        <w:rPr>
          <w:rFonts w:ascii="Helvetica" w:hAnsi="Helvetica" w:cs="Helvetica"/>
          <w:color w:val="333333"/>
          <w:sz w:val="20"/>
          <w:szCs w:val="20"/>
        </w:rPr>
      </w:pPr>
      <w:r>
        <w:rPr>
          <w:rStyle w:val="Siln"/>
          <w:rFonts w:ascii="Helvetica" w:hAnsi="Helvetica" w:cs="Helvetica"/>
          <w:b w:val="0"/>
          <w:bCs w:val="0"/>
          <w:i/>
          <w:iCs/>
          <w:color w:val="FF0000"/>
          <w:bdr w:val="none" w:sz="0" w:space="0" w:color="auto" w:frame="1"/>
        </w:rPr>
        <w:t>P</w:t>
      </w:r>
      <w:r>
        <w:rPr>
          <w:rStyle w:val="Siln"/>
          <w:rFonts w:ascii="Helvetica" w:hAnsi="Helvetica" w:cs="Helvetica"/>
          <w:b w:val="0"/>
          <w:bCs w:val="0"/>
          <w:i/>
          <w:iCs/>
          <w:color w:val="000000"/>
          <w:bdr w:val="none" w:sz="0" w:space="0" w:color="auto" w:frame="1"/>
        </w:rPr>
        <w:t>ŘIPOMÍNKOVÁNÍ</w:t>
      </w:r>
    </w:p>
    <w:p w14:paraId="693AC191" w14:textId="77777777" w:rsidR="00F345EA" w:rsidRDefault="00F345EA" w:rsidP="00F345EA">
      <w:pPr>
        <w:pStyle w:val="Normlnweb"/>
        <w:shd w:val="clear" w:color="auto" w:fill="FFFFFF"/>
        <w:spacing w:before="0" w:beforeAutospacing="0" w:after="0" w:afterAutospacing="0" w:line="240" w:lineRule="atLeast"/>
        <w:textAlignment w:val="baseline"/>
        <w:rPr>
          <w:rFonts w:ascii="Helvetica" w:hAnsi="Helvetica" w:cs="Helvetica"/>
          <w:color w:val="666666"/>
          <w:sz w:val="21"/>
          <w:szCs w:val="21"/>
        </w:rPr>
      </w:pPr>
      <w:r>
        <w:rPr>
          <w:rFonts w:ascii="Helvetica" w:hAnsi="Helvetica" w:cs="Helvetica"/>
          <w:color w:val="666666"/>
          <w:sz w:val="21"/>
          <w:szCs w:val="21"/>
        </w:rPr>
        <w:t>Nelíbí se vám podnikatelské prostředí, zákony a vyhlášky? Hospodářská komora České republiky ovlivňuje prostřednictvím procesu připomínkování. I Vy se jako člen komory můžete do tohoto procesu aktivně zapojit.</w:t>
      </w:r>
    </w:p>
    <w:p w14:paraId="0E20B471" w14:textId="77777777" w:rsidR="00F345EA" w:rsidRDefault="00F345EA" w:rsidP="00F345EA">
      <w:pPr>
        <w:pStyle w:val="Nadpis5"/>
        <w:shd w:val="clear" w:color="auto" w:fill="FFFFFF"/>
        <w:spacing w:before="0" w:line="240" w:lineRule="atLeast"/>
        <w:textAlignment w:val="baseline"/>
        <w:rPr>
          <w:rFonts w:ascii="Helvetica" w:hAnsi="Helvetica" w:cs="Helvetica"/>
          <w:color w:val="333333"/>
          <w:sz w:val="20"/>
          <w:szCs w:val="20"/>
        </w:rPr>
      </w:pPr>
      <w:r>
        <w:rPr>
          <w:rStyle w:val="Siln"/>
          <w:rFonts w:ascii="Helvetica" w:hAnsi="Helvetica" w:cs="Helvetica"/>
          <w:b w:val="0"/>
          <w:bCs w:val="0"/>
          <w:i/>
          <w:iCs/>
          <w:color w:val="FF0000"/>
          <w:bdr w:val="none" w:sz="0" w:space="0" w:color="auto" w:frame="1"/>
        </w:rPr>
        <w:t>O</w:t>
      </w:r>
      <w:r>
        <w:rPr>
          <w:rStyle w:val="Siln"/>
          <w:rFonts w:ascii="Helvetica" w:hAnsi="Helvetica" w:cs="Helvetica"/>
          <w:b w:val="0"/>
          <w:bCs w:val="0"/>
          <w:i/>
          <w:iCs/>
          <w:color w:val="000000"/>
          <w:bdr w:val="none" w:sz="0" w:space="0" w:color="auto" w:frame="1"/>
        </w:rPr>
        <w:t>DBORNOST</w:t>
      </w:r>
    </w:p>
    <w:p w14:paraId="17B70196" w14:textId="77777777" w:rsidR="00F345EA" w:rsidRDefault="00F345EA" w:rsidP="00F345EA">
      <w:pPr>
        <w:pStyle w:val="Normlnweb"/>
        <w:shd w:val="clear" w:color="auto" w:fill="FFFFFF"/>
        <w:spacing w:before="0" w:beforeAutospacing="0" w:after="0" w:afterAutospacing="0" w:line="240" w:lineRule="atLeast"/>
        <w:textAlignment w:val="baseline"/>
        <w:rPr>
          <w:rFonts w:ascii="Helvetica" w:hAnsi="Helvetica" w:cs="Helvetica"/>
          <w:color w:val="666666"/>
          <w:sz w:val="21"/>
          <w:szCs w:val="21"/>
        </w:rPr>
      </w:pPr>
      <w:r>
        <w:rPr>
          <w:rFonts w:ascii="Helvetica" w:hAnsi="Helvetica" w:cs="Helvetica"/>
          <w:color w:val="666666"/>
          <w:sz w:val="21"/>
          <w:szCs w:val="21"/>
        </w:rPr>
        <w:t>Vzdělání je předpokladem konkurenceschopnosti. Hospodářská komora pořádá školení a vzdělávací akce ke zvýšení kvalifikace a pro profesionální rozvoj Vás a Vašich zaměstnanců.</w:t>
      </w:r>
    </w:p>
    <w:p w14:paraId="62C48340" w14:textId="77777777" w:rsidR="00F345EA" w:rsidRDefault="00F345EA" w:rsidP="00F345EA">
      <w:pPr>
        <w:pStyle w:val="Nadpis5"/>
        <w:shd w:val="clear" w:color="auto" w:fill="FFFFFF"/>
        <w:spacing w:before="0" w:line="240" w:lineRule="atLeast"/>
        <w:textAlignment w:val="baseline"/>
        <w:rPr>
          <w:rFonts w:ascii="Helvetica" w:hAnsi="Helvetica" w:cs="Helvetica"/>
          <w:color w:val="333333"/>
          <w:sz w:val="20"/>
          <w:szCs w:val="20"/>
        </w:rPr>
      </w:pPr>
      <w:r>
        <w:rPr>
          <w:rStyle w:val="Siln"/>
          <w:rFonts w:ascii="Helvetica" w:hAnsi="Helvetica" w:cs="Helvetica"/>
          <w:b w:val="0"/>
          <w:bCs w:val="0"/>
          <w:i/>
          <w:iCs/>
          <w:color w:val="FF0000"/>
          <w:bdr w:val="none" w:sz="0" w:space="0" w:color="auto" w:frame="1"/>
        </w:rPr>
        <w:t>J</w:t>
      </w:r>
      <w:r>
        <w:rPr>
          <w:rStyle w:val="Siln"/>
          <w:rFonts w:ascii="Helvetica" w:hAnsi="Helvetica" w:cs="Helvetica"/>
          <w:b w:val="0"/>
          <w:bCs w:val="0"/>
          <w:i/>
          <w:iCs/>
          <w:color w:val="000000"/>
          <w:bdr w:val="none" w:sz="0" w:space="0" w:color="auto" w:frame="1"/>
        </w:rPr>
        <w:t>EDNOTA</w:t>
      </w:r>
    </w:p>
    <w:p w14:paraId="27EC0B17" w14:textId="77777777" w:rsidR="00F345EA" w:rsidRDefault="00F345EA" w:rsidP="00F345EA">
      <w:pPr>
        <w:pStyle w:val="Normlnweb"/>
        <w:shd w:val="clear" w:color="auto" w:fill="FFFFFF"/>
        <w:spacing w:before="0" w:beforeAutospacing="0" w:after="0" w:afterAutospacing="0" w:line="240" w:lineRule="atLeast"/>
        <w:textAlignment w:val="baseline"/>
        <w:rPr>
          <w:rFonts w:ascii="Helvetica" w:hAnsi="Helvetica" w:cs="Helvetica"/>
          <w:color w:val="666666"/>
          <w:sz w:val="21"/>
          <w:szCs w:val="21"/>
        </w:rPr>
      </w:pPr>
      <w:r>
        <w:rPr>
          <w:rFonts w:ascii="Helvetica" w:hAnsi="Helvetica" w:cs="Helvetica"/>
          <w:color w:val="666666"/>
          <w:sz w:val="21"/>
          <w:szCs w:val="21"/>
        </w:rPr>
        <w:t>K čerpání svých výhod jsou členové oprávněni u jakékoliv složky hospodářské komory. Jejich prostřednictvím se stávají součástí velkého a silného společenství prosazujícího řád ve světě podnikání.</w:t>
      </w:r>
    </w:p>
    <w:p w14:paraId="257226DB" w14:textId="77777777" w:rsidR="00F345EA" w:rsidRDefault="00F345EA" w:rsidP="00F345EA">
      <w:pPr>
        <w:pStyle w:val="Nadpis5"/>
        <w:shd w:val="clear" w:color="auto" w:fill="FFFFFF"/>
        <w:spacing w:before="0" w:line="240" w:lineRule="atLeast"/>
        <w:textAlignment w:val="baseline"/>
        <w:rPr>
          <w:rFonts w:ascii="Helvetica" w:hAnsi="Helvetica" w:cs="Helvetica"/>
          <w:color w:val="333333"/>
          <w:sz w:val="20"/>
          <w:szCs w:val="20"/>
        </w:rPr>
      </w:pPr>
      <w:r>
        <w:rPr>
          <w:rStyle w:val="Siln"/>
          <w:rFonts w:ascii="Helvetica" w:hAnsi="Helvetica" w:cs="Helvetica"/>
          <w:b w:val="0"/>
          <w:bCs w:val="0"/>
          <w:i/>
          <w:iCs/>
          <w:color w:val="FF0000"/>
          <w:bdr w:val="none" w:sz="0" w:space="0" w:color="auto" w:frame="1"/>
        </w:rPr>
        <w:t>T</w:t>
      </w:r>
      <w:r>
        <w:rPr>
          <w:rStyle w:val="Siln"/>
          <w:rFonts w:ascii="Helvetica" w:hAnsi="Helvetica" w:cs="Helvetica"/>
          <w:b w:val="0"/>
          <w:bCs w:val="0"/>
          <w:i/>
          <w:iCs/>
          <w:color w:val="000000"/>
          <w:bdr w:val="none" w:sz="0" w:space="0" w:color="auto" w:frame="1"/>
        </w:rPr>
        <w:t>OP NETWORKING </w:t>
      </w:r>
    </w:p>
    <w:p w14:paraId="27496D90" w14:textId="77777777" w:rsidR="00F345EA" w:rsidRDefault="00F345EA" w:rsidP="00F345EA">
      <w:pPr>
        <w:pStyle w:val="Normlnweb"/>
        <w:shd w:val="clear" w:color="auto" w:fill="FFFFFF"/>
        <w:spacing w:before="0" w:beforeAutospacing="0" w:after="0" w:afterAutospacing="0" w:line="240" w:lineRule="atLeast"/>
        <w:textAlignment w:val="baseline"/>
        <w:rPr>
          <w:rFonts w:ascii="Helvetica" w:hAnsi="Helvetica" w:cs="Helvetica"/>
          <w:color w:val="666666"/>
          <w:sz w:val="21"/>
          <w:szCs w:val="21"/>
        </w:rPr>
      </w:pPr>
      <w:r>
        <w:rPr>
          <w:rFonts w:ascii="Helvetica" w:hAnsi="Helvetica" w:cs="Helvetica"/>
          <w:color w:val="666666"/>
          <w:sz w:val="21"/>
          <w:szCs w:val="21"/>
        </w:rPr>
        <w:t>Na formálních a neformálních setkáních členů hospodářské komory můžete budovat své kontakty, rozšiřovat si obzory a předávat a získávat zkušenosti a inspiraci.</w:t>
      </w:r>
    </w:p>
    <w:p w14:paraId="46FCE429" w14:textId="77777777" w:rsidR="00F345EA" w:rsidRDefault="00F345EA" w:rsidP="00F345EA">
      <w:pPr>
        <w:pStyle w:val="Nadpis5"/>
        <w:shd w:val="clear" w:color="auto" w:fill="FFFFFF"/>
        <w:spacing w:before="0" w:line="240" w:lineRule="atLeast"/>
        <w:textAlignment w:val="baseline"/>
        <w:rPr>
          <w:rFonts w:ascii="Helvetica" w:hAnsi="Helvetica" w:cs="Helvetica"/>
          <w:color w:val="333333"/>
          <w:sz w:val="20"/>
          <w:szCs w:val="20"/>
        </w:rPr>
      </w:pPr>
      <w:r>
        <w:rPr>
          <w:rStyle w:val="Zdraznn"/>
          <w:rFonts w:ascii="Helvetica" w:hAnsi="Helvetica" w:cs="Helvetica"/>
          <w:color w:val="FF0000"/>
          <w:bdr w:val="none" w:sz="0" w:space="0" w:color="auto" w:frame="1"/>
        </w:rPr>
        <w:t>E</w:t>
      </w:r>
      <w:r>
        <w:rPr>
          <w:rStyle w:val="Zdraznn"/>
          <w:rFonts w:ascii="Helvetica" w:hAnsi="Helvetica" w:cs="Helvetica"/>
          <w:color w:val="000000"/>
          <w:bdr w:val="none" w:sz="0" w:space="0" w:color="auto" w:frame="1"/>
        </w:rPr>
        <w:t>XPORT</w:t>
      </w:r>
    </w:p>
    <w:p w14:paraId="6EC9D13C" w14:textId="77777777" w:rsidR="00F345EA" w:rsidRDefault="00F345EA" w:rsidP="00F345EA">
      <w:pPr>
        <w:pStyle w:val="Normlnweb"/>
        <w:shd w:val="clear" w:color="auto" w:fill="FFFFFF"/>
        <w:spacing w:before="0" w:beforeAutospacing="0" w:after="0" w:afterAutospacing="0" w:line="240" w:lineRule="atLeast"/>
        <w:textAlignment w:val="baseline"/>
        <w:rPr>
          <w:rFonts w:ascii="Helvetica" w:hAnsi="Helvetica" w:cs="Helvetica"/>
          <w:color w:val="666666"/>
          <w:sz w:val="21"/>
          <w:szCs w:val="21"/>
        </w:rPr>
      </w:pPr>
      <w:r>
        <w:rPr>
          <w:rFonts w:ascii="Helvetica" w:hAnsi="Helvetica" w:cs="Helvetica"/>
          <w:color w:val="666666"/>
          <w:sz w:val="21"/>
          <w:szCs w:val="21"/>
        </w:rPr>
        <w:t>Chcete proniknout na zahraniční trh nebo rozšířit vaše exportní možnosti? Navštivte svého regionálního exportního manažera. Vyberte si z nabídky podnikatelských misí organizovaných hospodářskou komorou, sejděte se zahraničními podnikateli přijíždějícími v rámci podnikatelských misí do České republiky.</w:t>
      </w:r>
    </w:p>
    <w:p w14:paraId="4F6CCA8E" w14:textId="77777777" w:rsidR="00F345EA" w:rsidRDefault="00F345EA" w:rsidP="00F345EA">
      <w:pPr>
        <w:pStyle w:val="Nadpis5"/>
        <w:shd w:val="clear" w:color="auto" w:fill="FFFFFF"/>
        <w:spacing w:before="0" w:line="240" w:lineRule="atLeast"/>
        <w:textAlignment w:val="baseline"/>
        <w:rPr>
          <w:rFonts w:ascii="Helvetica" w:hAnsi="Helvetica" w:cs="Helvetica"/>
          <w:color w:val="333333"/>
          <w:sz w:val="20"/>
          <w:szCs w:val="20"/>
        </w:rPr>
      </w:pPr>
      <w:r>
        <w:rPr>
          <w:rStyle w:val="Siln"/>
          <w:rFonts w:ascii="Helvetica" w:hAnsi="Helvetica" w:cs="Helvetica"/>
          <w:b w:val="0"/>
          <w:bCs w:val="0"/>
          <w:i/>
          <w:iCs/>
          <w:color w:val="FF0000"/>
          <w:bdr w:val="none" w:sz="0" w:space="0" w:color="auto" w:frame="1"/>
        </w:rPr>
        <w:t>S</w:t>
      </w:r>
      <w:r>
        <w:rPr>
          <w:rStyle w:val="Siln"/>
          <w:rFonts w:ascii="Helvetica" w:hAnsi="Helvetica" w:cs="Helvetica"/>
          <w:b w:val="0"/>
          <w:bCs w:val="0"/>
          <w:i/>
          <w:iCs/>
          <w:color w:val="000000"/>
          <w:bdr w:val="none" w:sz="0" w:space="0" w:color="auto" w:frame="1"/>
        </w:rPr>
        <w:t>LEVY</w:t>
      </w:r>
    </w:p>
    <w:p w14:paraId="1BA388D3" w14:textId="77777777" w:rsidR="00F345EA" w:rsidRDefault="00F345EA" w:rsidP="00F345EA">
      <w:pPr>
        <w:pStyle w:val="Normlnweb"/>
        <w:shd w:val="clear" w:color="auto" w:fill="FFFFFF"/>
        <w:spacing w:before="0" w:beforeAutospacing="0" w:after="0" w:afterAutospacing="0" w:line="240" w:lineRule="atLeast"/>
        <w:textAlignment w:val="baseline"/>
        <w:rPr>
          <w:rFonts w:ascii="Helvetica" w:hAnsi="Helvetica" w:cs="Helvetica"/>
          <w:color w:val="666666"/>
          <w:sz w:val="21"/>
          <w:szCs w:val="21"/>
        </w:rPr>
      </w:pPr>
      <w:r>
        <w:rPr>
          <w:rFonts w:ascii="Helvetica" w:hAnsi="Helvetica" w:cs="Helvetica"/>
          <w:color w:val="666666"/>
          <w:sz w:val="21"/>
          <w:szCs w:val="21"/>
        </w:rPr>
        <w:t>Každý člen má výrazné slevy na všechny akce a služby poskytované hospodářskou komorou. Příkladem mohou být semináře pořádané hospodářskou komorou a jejími složkami nebo prezentace členské firmy v centrálním registru produktů a firem hospodářské komory.</w:t>
      </w:r>
    </w:p>
    <w:p w14:paraId="6BC4B4F5" w14:textId="77777777" w:rsidR="00F345EA" w:rsidRDefault="00F345EA" w:rsidP="00F345EA">
      <w:pPr>
        <w:pStyle w:val="Nadpis5"/>
        <w:shd w:val="clear" w:color="auto" w:fill="FFFFFF"/>
        <w:spacing w:before="0" w:line="240" w:lineRule="atLeast"/>
        <w:textAlignment w:val="baseline"/>
        <w:rPr>
          <w:rFonts w:ascii="Helvetica" w:hAnsi="Helvetica" w:cs="Helvetica"/>
          <w:color w:val="333333"/>
          <w:sz w:val="20"/>
          <w:szCs w:val="20"/>
        </w:rPr>
      </w:pPr>
      <w:r>
        <w:rPr>
          <w:rStyle w:val="Siln"/>
          <w:rFonts w:ascii="Helvetica" w:hAnsi="Helvetica" w:cs="Helvetica"/>
          <w:b w:val="0"/>
          <w:bCs w:val="0"/>
          <w:i/>
          <w:iCs/>
          <w:color w:val="FF0000"/>
          <w:bdr w:val="none" w:sz="0" w:space="0" w:color="auto" w:frame="1"/>
        </w:rPr>
        <w:t>E</w:t>
      </w:r>
      <w:r>
        <w:rPr>
          <w:rStyle w:val="Siln"/>
          <w:rFonts w:ascii="Helvetica" w:hAnsi="Helvetica" w:cs="Helvetica"/>
          <w:b w:val="0"/>
          <w:bCs w:val="0"/>
          <w:i/>
          <w:iCs/>
          <w:color w:val="000000"/>
          <w:bdr w:val="none" w:sz="0" w:space="0" w:color="auto" w:frame="1"/>
        </w:rPr>
        <w:t>TIKA</w:t>
      </w:r>
    </w:p>
    <w:p w14:paraId="745EFE95" w14:textId="0A30B360" w:rsidR="00F345EA" w:rsidRDefault="00F345EA" w:rsidP="00F345EA">
      <w:pPr>
        <w:pStyle w:val="Normlnweb"/>
        <w:shd w:val="clear" w:color="auto" w:fill="FFFFFF"/>
        <w:spacing w:before="0" w:beforeAutospacing="0" w:after="0" w:afterAutospacing="0" w:line="240" w:lineRule="atLeast"/>
        <w:textAlignment w:val="baseline"/>
        <w:rPr>
          <w:rFonts w:ascii="Helvetica" w:hAnsi="Helvetica" w:cs="Helvetica"/>
          <w:color w:val="666666"/>
          <w:sz w:val="21"/>
          <w:szCs w:val="21"/>
        </w:rPr>
      </w:pPr>
      <w:r>
        <w:rPr>
          <w:rFonts w:ascii="Helvetica" w:hAnsi="Helvetica" w:cs="Helvetica"/>
          <w:color w:val="666666"/>
          <w:sz w:val="21"/>
          <w:szCs w:val="21"/>
        </w:rPr>
        <w:t>Při podepsání etického kodexu můžete využít vizuálního označení člena Hospodářské komory České republiky. Členství v hospodářské komoře vám dá mnoho příležitostí, jak propagovat Vaše korektní podnikání.</w:t>
      </w:r>
    </w:p>
    <w:p w14:paraId="095E10EB" w14:textId="77777777" w:rsidR="00156721" w:rsidRDefault="00156721" w:rsidP="00F345EA">
      <w:pPr>
        <w:pStyle w:val="Normlnweb"/>
        <w:shd w:val="clear" w:color="auto" w:fill="FFFFFF"/>
        <w:spacing w:before="0" w:beforeAutospacing="0" w:after="0" w:afterAutospacing="0" w:line="240" w:lineRule="atLeast"/>
        <w:textAlignment w:val="baseline"/>
        <w:rPr>
          <w:rFonts w:ascii="Helvetica" w:hAnsi="Helvetica" w:cs="Helvetica"/>
          <w:color w:val="666666"/>
          <w:sz w:val="21"/>
          <w:szCs w:val="21"/>
        </w:rPr>
      </w:pPr>
    </w:p>
    <w:p w14:paraId="7B598366" w14:textId="444AF1F2" w:rsidR="00F345EA" w:rsidRDefault="00F345EA" w:rsidP="00F345EA">
      <w:pPr>
        <w:pStyle w:val="Nadpis1"/>
        <w:shd w:val="clear" w:color="auto" w:fill="FFFFFF"/>
        <w:spacing w:before="0" w:line="240" w:lineRule="atLeast"/>
        <w:jc w:val="center"/>
        <w:textAlignment w:val="baseline"/>
        <w:rPr>
          <w:rFonts w:ascii="Helvetica" w:hAnsi="Helvetica" w:cs="Helvetica"/>
          <w:color w:val="666666"/>
          <w:sz w:val="39"/>
          <w:szCs w:val="39"/>
        </w:rPr>
      </w:pPr>
      <w:r>
        <w:rPr>
          <w:rStyle w:val="Siln"/>
          <w:rFonts w:ascii="Helvetica" w:hAnsi="Helvetica" w:cs="Helvetica"/>
          <w:b w:val="0"/>
          <w:bCs w:val="0"/>
          <w:color w:val="000000"/>
          <w:sz w:val="39"/>
          <w:szCs w:val="39"/>
          <w:bdr w:val="none" w:sz="0" w:space="0" w:color="auto" w:frame="1"/>
        </w:rPr>
        <w:t>SÍLA / RESPEKT / NEZÁVISLOST</w:t>
      </w:r>
    </w:p>
    <w:p w14:paraId="3412E833" w14:textId="77777777" w:rsidR="00F51A47" w:rsidRDefault="00F51A47" w:rsidP="00F345EA"/>
    <w:p w14:paraId="1F5D756E" w14:textId="3B311FA2" w:rsidR="00F345EA" w:rsidRDefault="00F345EA" w:rsidP="00F345EA"/>
    <w:sectPr w:rsidR="00F34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B7FF0"/>
    <w:multiLevelType w:val="multilevel"/>
    <w:tmpl w:val="B802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FE36BB"/>
    <w:multiLevelType w:val="multilevel"/>
    <w:tmpl w:val="C178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33607"/>
    <w:multiLevelType w:val="multilevel"/>
    <w:tmpl w:val="F3FE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8A7C54"/>
    <w:multiLevelType w:val="multilevel"/>
    <w:tmpl w:val="CB00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B3"/>
    <w:rsid w:val="00156721"/>
    <w:rsid w:val="001A2A88"/>
    <w:rsid w:val="003F652D"/>
    <w:rsid w:val="00560AB3"/>
    <w:rsid w:val="00571591"/>
    <w:rsid w:val="006B1281"/>
    <w:rsid w:val="00701AC0"/>
    <w:rsid w:val="00725DA6"/>
    <w:rsid w:val="007418C9"/>
    <w:rsid w:val="007763A9"/>
    <w:rsid w:val="007B14C9"/>
    <w:rsid w:val="00865220"/>
    <w:rsid w:val="009442FF"/>
    <w:rsid w:val="00A1395F"/>
    <w:rsid w:val="00B678C7"/>
    <w:rsid w:val="00B925FD"/>
    <w:rsid w:val="00C655BF"/>
    <w:rsid w:val="00D75DC8"/>
    <w:rsid w:val="00DE371E"/>
    <w:rsid w:val="00E97CDB"/>
    <w:rsid w:val="00EB26D2"/>
    <w:rsid w:val="00F345EA"/>
    <w:rsid w:val="00F51A47"/>
    <w:rsid w:val="00FE10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9B07"/>
  <w15:chartTrackingRefBased/>
  <w15:docId w15:val="{76B17D9C-E2CF-467D-95A7-E58064B0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345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560AB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F345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F345E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345E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60AB3"/>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560AB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F345EA"/>
    <w:rPr>
      <w:rFonts w:asciiTheme="majorHAnsi" w:eastAsiaTheme="majorEastAsia" w:hAnsiTheme="majorHAnsi" w:cstheme="majorBidi"/>
      <w:color w:val="2F5496" w:themeColor="accent1" w:themeShade="BF"/>
      <w:sz w:val="32"/>
      <w:szCs w:val="32"/>
    </w:rPr>
  </w:style>
  <w:style w:type="character" w:styleId="Siln">
    <w:name w:val="Strong"/>
    <w:basedOn w:val="Standardnpsmoodstavce"/>
    <w:uiPriority w:val="22"/>
    <w:qFormat/>
    <w:rsid w:val="00F345EA"/>
    <w:rPr>
      <w:b/>
      <w:bCs/>
    </w:rPr>
  </w:style>
  <w:style w:type="character" w:customStyle="1" w:styleId="Nadpis3Char">
    <w:name w:val="Nadpis 3 Char"/>
    <w:basedOn w:val="Standardnpsmoodstavce"/>
    <w:link w:val="Nadpis3"/>
    <w:uiPriority w:val="9"/>
    <w:semiHidden/>
    <w:rsid w:val="00F345EA"/>
    <w:rPr>
      <w:rFonts w:asciiTheme="majorHAnsi" w:eastAsiaTheme="majorEastAsia" w:hAnsiTheme="majorHAnsi" w:cstheme="majorBidi"/>
      <w:color w:val="1F3763" w:themeColor="accent1" w:themeShade="7F"/>
      <w:sz w:val="24"/>
      <w:szCs w:val="24"/>
    </w:rPr>
  </w:style>
  <w:style w:type="character" w:styleId="Hypertextovodkaz">
    <w:name w:val="Hyperlink"/>
    <w:basedOn w:val="Standardnpsmoodstavce"/>
    <w:uiPriority w:val="99"/>
    <w:semiHidden/>
    <w:unhideWhenUsed/>
    <w:rsid w:val="00F345EA"/>
    <w:rPr>
      <w:color w:val="0000FF"/>
      <w:u w:val="single"/>
    </w:rPr>
  </w:style>
  <w:style w:type="character" w:customStyle="1" w:styleId="Nadpis4Char">
    <w:name w:val="Nadpis 4 Char"/>
    <w:basedOn w:val="Standardnpsmoodstavce"/>
    <w:link w:val="Nadpis4"/>
    <w:uiPriority w:val="9"/>
    <w:semiHidden/>
    <w:rsid w:val="00F345EA"/>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F345EA"/>
    <w:rPr>
      <w:rFonts w:asciiTheme="majorHAnsi" w:eastAsiaTheme="majorEastAsia" w:hAnsiTheme="majorHAnsi" w:cstheme="majorBidi"/>
      <w:color w:val="2F5496" w:themeColor="accent1" w:themeShade="BF"/>
    </w:rPr>
  </w:style>
  <w:style w:type="character" w:styleId="Zdraznn">
    <w:name w:val="Emphasis"/>
    <w:basedOn w:val="Standardnpsmoodstavce"/>
    <w:uiPriority w:val="20"/>
    <w:qFormat/>
    <w:rsid w:val="00F345EA"/>
    <w:rPr>
      <w:i/>
      <w:iCs/>
    </w:rPr>
  </w:style>
  <w:style w:type="paragraph" w:styleId="Bezmezer">
    <w:name w:val="No Spacing"/>
    <w:uiPriority w:val="1"/>
    <w:qFormat/>
    <w:rsid w:val="00EB26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93218">
      <w:bodyDiv w:val="1"/>
      <w:marLeft w:val="0"/>
      <w:marRight w:val="0"/>
      <w:marTop w:val="0"/>
      <w:marBottom w:val="0"/>
      <w:divBdr>
        <w:top w:val="none" w:sz="0" w:space="0" w:color="auto"/>
        <w:left w:val="none" w:sz="0" w:space="0" w:color="auto"/>
        <w:bottom w:val="none" w:sz="0" w:space="0" w:color="auto"/>
        <w:right w:val="none" w:sz="0" w:space="0" w:color="auto"/>
      </w:divBdr>
      <w:divsChild>
        <w:div w:id="1584604034">
          <w:marLeft w:val="0"/>
          <w:marRight w:val="0"/>
          <w:marTop w:val="0"/>
          <w:marBottom w:val="0"/>
          <w:divBdr>
            <w:top w:val="none" w:sz="0" w:space="0" w:color="auto"/>
            <w:left w:val="none" w:sz="0" w:space="0" w:color="auto"/>
            <w:bottom w:val="none" w:sz="0" w:space="0" w:color="auto"/>
            <w:right w:val="none" w:sz="0" w:space="0" w:color="auto"/>
          </w:divBdr>
          <w:divsChild>
            <w:div w:id="962734319">
              <w:marLeft w:val="0"/>
              <w:marRight w:val="0"/>
              <w:marTop w:val="0"/>
              <w:marBottom w:val="0"/>
              <w:divBdr>
                <w:top w:val="none" w:sz="0" w:space="0" w:color="auto"/>
                <w:left w:val="none" w:sz="0" w:space="0" w:color="auto"/>
                <w:bottom w:val="none" w:sz="0" w:space="0" w:color="auto"/>
                <w:right w:val="none" w:sz="0" w:space="0" w:color="auto"/>
              </w:divBdr>
              <w:divsChild>
                <w:div w:id="2003073191">
                  <w:marLeft w:val="0"/>
                  <w:marRight w:val="0"/>
                  <w:marTop w:val="0"/>
                  <w:marBottom w:val="0"/>
                  <w:divBdr>
                    <w:top w:val="none" w:sz="0" w:space="0" w:color="auto"/>
                    <w:left w:val="none" w:sz="0" w:space="0" w:color="auto"/>
                    <w:bottom w:val="none" w:sz="0" w:space="0" w:color="auto"/>
                    <w:right w:val="none" w:sz="0" w:space="0" w:color="auto"/>
                  </w:divBdr>
                  <w:divsChild>
                    <w:div w:id="685132171">
                      <w:marLeft w:val="0"/>
                      <w:marRight w:val="0"/>
                      <w:marTop w:val="100"/>
                      <w:marBottom w:val="100"/>
                      <w:divBdr>
                        <w:top w:val="none" w:sz="0" w:space="0" w:color="auto"/>
                        <w:left w:val="none" w:sz="0" w:space="0" w:color="auto"/>
                        <w:bottom w:val="none" w:sz="0" w:space="0" w:color="auto"/>
                        <w:right w:val="none" w:sz="0" w:space="0" w:color="auto"/>
                      </w:divBdr>
                      <w:divsChild>
                        <w:div w:id="499351252">
                          <w:marLeft w:val="0"/>
                          <w:marRight w:val="0"/>
                          <w:marTop w:val="0"/>
                          <w:marBottom w:val="0"/>
                          <w:divBdr>
                            <w:top w:val="none" w:sz="0" w:space="0" w:color="auto"/>
                            <w:left w:val="none" w:sz="0" w:space="0" w:color="auto"/>
                            <w:bottom w:val="none" w:sz="0" w:space="0" w:color="auto"/>
                            <w:right w:val="none" w:sz="0" w:space="0" w:color="auto"/>
                          </w:divBdr>
                          <w:divsChild>
                            <w:div w:id="145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751925">
      <w:bodyDiv w:val="1"/>
      <w:marLeft w:val="0"/>
      <w:marRight w:val="0"/>
      <w:marTop w:val="0"/>
      <w:marBottom w:val="0"/>
      <w:divBdr>
        <w:top w:val="none" w:sz="0" w:space="0" w:color="auto"/>
        <w:left w:val="none" w:sz="0" w:space="0" w:color="auto"/>
        <w:bottom w:val="none" w:sz="0" w:space="0" w:color="auto"/>
        <w:right w:val="none" w:sz="0" w:space="0" w:color="auto"/>
      </w:divBdr>
      <w:divsChild>
        <w:div w:id="487139932">
          <w:marLeft w:val="0"/>
          <w:marRight w:val="0"/>
          <w:marTop w:val="100"/>
          <w:marBottom w:val="100"/>
          <w:divBdr>
            <w:top w:val="none" w:sz="0" w:space="0" w:color="auto"/>
            <w:left w:val="none" w:sz="0" w:space="0" w:color="auto"/>
            <w:bottom w:val="none" w:sz="0" w:space="0" w:color="auto"/>
            <w:right w:val="none" w:sz="0" w:space="0" w:color="auto"/>
          </w:divBdr>
          <w:divsChild>
            <w:div w:id="847597955">
              <w:marLeft w:val="0"/>
              <w:marRight w:val="0"/>
              <w:marTop w:val="0"/>
              <w:marBottom w:val="0"/>
              <w:divBdr>
                <w:top w:val="none" w:sz="0" w:space="0" w:color="auto"/>
                <w:left w:val="none" w:sz="0" w:space="0" w:color="auto"/>
                <w:bottom w:val="none" w:sz="0" w:space="0" w:color="auto"/>
                <w:right w:val="none" w:sz="0" w:space="0" w:color="auto"/>
              </w:divBdr>
              <w:divsChild>
                <w:div w:id="776292161">
                  <w:marLeft w:val="0"/>
                  <w:marRight w:val="0"/>
                  <w:marTop w:val="0"/>
                  <w:marBottom w:val="0"/>
                  <w:divBdr>
                    <w:top w:val="single" w:sz="2" w:space="0" w:color="auto"/>
                    <w:left w:val="single" w:sz="48" w:space="0" w:color="auto"/>
                    <w:bottom w:val="single" w:sz="2" w:space="0" w:color="auto"/>
                    <w:right w:val="single" w:sz="2" w:space="0" w:color="auto"/>
                  </w:divBdr>
                  <w:divsChild>
                    <w:div w:id="11865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1876">
          <w:marLeft w:val="0"/>
          <w:marRight w:val="0"/>
          <w:marTop w:val="100"/>
          <w:marBottom w:val="100"/>
          <w:divBdr>
            <w:top w:val="none" w:sz="0" w:space="0" w:color="auto"/>
            <w:left w:val="none" w:sz="0" w:space="0" w:color="auto"/>
            <w:bottom w:val="none" w:sz="0" w:space="0" w:color="auto"/>
            <w:right w:val="none" w:sz="0" w:space="0" w:color="auto"/>
          </w:divBdr>
          <w:divsChild>
            <w:div w:id="1941330361">
              <w:marLeft w:val="0"/>
              <w:marRight w:val="692"/>
              <w:marTop w:val="0"/>
              <w:marBottom w:val="0"/>
              <w:divBdr>
                <w:top w:val="none" w:sz="0" w:space="0" w:color="auto"/>
                <w:left w:val="none" w:sz="0" w:space="0" w:color="auto"/>
                <w:bottom w:val="none" w:sz="0" w:space="0" w:color="auto"/>
                <w:right w:val="none" w:sz="0" w:space="0" w:color="auto"/>
              </w:divBdr>
              <w:divsChild>
                <w:div w:id="13101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05943">
      <w:bodyDiv w:val="1"/>
      <w:marLeft w:val="0"/>
      <w:marRight w:val="0"/>
      <w:marTop w:val="0"/>
      <w:marBottom w:val="0"/>
      <w:divBdr>
        <w:top w:val="none" w:sz="0" w:space="0" w:color="auto"/>
        <w:left w:val="none" w:sz="0" w:space="0" w:color="auto"/>
        <w:bottom w:val="none" w:sz="0" w:space="0" w:color="auto"/>
        <w:right w:val="none" w:sz="0" w:space="0" w:color="auto"/>
      </w:divBdr>
    </w:div>
    <w:div w:id="898319134">
      <w:bodyDiv w:val="1"/>
      <w:marLeft w:val="0"/>
      <w:marRight w:val="0"/>
      <w:marTop w:val="0"/>
      <w:marBottom w:val="0"/>
      <w:divBdr>
        <w:top w:val="none" w:sz="0" w:space="0" w:color="auto"/>
        <w:left w:val="none" w:sz="0" w:space="0" w:color="auto"/>
        <w:bottom w:val="none" w:sz="0" w:space="0" w:color="auto"/>
        <w:right w:val="none" w:sz="0" w:space="0" w:color="auto"/>
      </w:divBdr>
    </w:div>
    <w:div w:id="937714646">
      <w:bodyDiv w:val="1"/>
      <w:marLeft w:val="0"/>
      <w:marRight w:val="0"/>
      <w:marTop w:val="0"/>
      <w:marBottom w:val="0"/>
      <w:divBdr>
        <w:top w:val="none" w:sz="0" w:space="0" w:color="auto"/>
        <w:left w:val="none" w:sz="0" w:space="0" w:color="auto"/>
        <w:bottom w:val="none" w:sz="0" w:space="0" w:color="auto"/>
        <w:right w:val="none" w:sz="0" w:space="0" w:color="auto"/>
      </w:divBdr>
    </w:div>
    <w:div w:id="1150095475">
      <w:bodyDiv w:val="1"/>
      <w:marLeft w:val="0"/>
      <w:marRight w:val="0"/>
      <w:marTop w:val="0"/>
      <w:marBottom w:val="0"/>
      <w:divBdr>
        <w:top w:val="none" w:sz="0" w:space="0" w:color="auto"/>
        <w:left w:val="none" w:sz="0" w:space="0" w:color="auto"/>
        <w:bottom w:val="none" w:sz="0" w:space="0" w:color="auto"/>
        <w:right w:val="none" w:sz="0" w:space="0" w:color="auto"/>
      </w:divBdr>
      <w:divsChild>
        <w:div w:id="861865990">
          <w:marLeft w:val="0"/>
          <w:marRight w:val="0"/>
          <w:marTop w:val="0"/>
          <w:marBottom w:val="0"/>
          <w:divBdr>
            <w:top w:val="none" w:sz="0" w:space="0" w:color="auto"/>
            <w:left w:val="none" w:sz="0" w:space="0" w:color="auto"/>
            <w:bottom w:val="none" w:sz="0" w:space="0" w:color="auto"/>
            <w:right w:val="none" w:sz="0" w:space="0" w:color="auto"/>
          </w:divBdr>
        </w:div>
        <w:div w:id="1470514172">
          <w:marLeft w:val="0"/>
          <w:marRight w:val="0"/>
          <w:marTop w:val="0"/>
          <w:marBottom w:val="0"/>
          <w:divBdr>
            <w:top w:val="none" w:sz="0" w:space="0" w:color="auto"/>
            <w:left w:val="none" w:sz="0" w:space="0" w:color="auto"/>
            <w:bottom w:val="none" w:sz="0" w:space="0" w:color="auto"/>
            <w:right w:val="none" w:sz="0" w:space="0" w:color="auto"/>
          </w:divBdr>
        </w:div>
        <w:div w:id="1906602854">
          <w:marLeft w:val="0"/>
          <w:marRight w:val="0"/>
          <w:marTop w:val="0"/>
          <w:marBottom w:val="0"/>
          <w:divBdr>
            <w:top w:val="none" w:sz="0" w:space="0" w:color="auto"/>
            <w:left w:val="none" w:sz="0" w:space="0" w:color="auto"/>
            <w:bottom w:val="none" w:sz="0" w:space="0" w:color="auto"/>
            <w:right w:val="none" w:sz="0" w:space="0" w:color="auto"/>
          </w:divBdr>
        </w:div>
      </w:divsChild>
    </w:div>
    <w:div w:id="1584873818">
      <w:bodyDiv w:val="1"/>
      <w:marLeft w:val="0"/>
      <w:marRight w:val="0"/>
      <w:marTop w:val="0"/>
      <w:marBottom w:val="0"/>
      <w:divBdr>
        <w:top w:val="none" w:sz="0" w:space="0" w:color="auto"/>
        <w:left w:val="none" w:sz="0" w:space="0" w:color="auto"/>
        <w:bottom w:val="none" w:sz="0" w:space="0" w:color="auto"/>
        <w:right w:val="none" w:sz="0" w:space="0" w:color="auto"/>
      </w:divBdr>
    </w:div>
    <w:div w:id="17072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ora.cz/personal_profile/tomas-vrbik/" TargetMode="External"/><Relationship Id="rId3" Type="http://schemas.openxmlformats.org/officeDocument/2006/relationships/settings" Target="settings.xml"/><Relationship Id="rId7" Type="http://schemas.openxmlformats.org/officeDocument/2006/relationships/hyperlink" Target="https://www.komora.cz/o-nas/volene-organy/smirci-kom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mora.cz/o-nas/volene-organy/dozorci-rada/" TargetMode="External"/><Relationship Id="rId5" Type="http://schemas.openxmlformats.org/officeDocument/2006/relationships/hyperlink" Target="https://www.komora.cz/o-nas/volene-organy/predstavenstv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16949</TotalTime>
  <Pages>3</Pages>
  <Words>1154</Words>
  <Characters>6813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2020-05-07T15:07:00Z</dcterms:created>
  <dcterms:modified xsi:type="dcterms:W3CDTF">2021-02-19T14:02:00Z</dcterms:modified>
</cp:coreProperties>
</file>